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EB37" w14:textId="46455800" w:rsidR="00013C0C" w:rsidRPr="00AA6445" w:rsidRDefault="002901D4" w:rsidP="00013C0C">
      <w:pPr>
        <w:pStyle w:val="Heading1"/>
        <w:spacing w:after="200"/>
        <w:rPr>
          <w:noProof/>
        </w:rPr>
      </w:pPr>
      <w:r w:rsidRPr="00AA6445">
        <w:rPr>
          <w:noProof/>
        </w:rPr>
        <w:t xml:space="preserve">Checklist – </w:t>
      </w:r>
      <w:r w:rsidR="0034620C" w:rsidRPr="00AA6445">
        <w:rPr>
          <w:noProof/>
        </w:rPr>
        <w:t>student exchange</w:t>
      </w:r>
    </w:p>
    <w:p w14:paraId="6D4DE192" w14:textId="13C47787" w:rsidR="0034620C" w:rsidRPr="0034620C" w:rsidRDefault="0034620C" w:rsidP="0034620C">
      <w:pPr>
        <w:rPr>
          <w:i/>
          <w:iCs/>
        </w:rPr>
      </w:pPr>
      <w:r w:rsidRPr="0034620C">
        <w:rPr>
          <w:i/>
          <w:iCs/>
        </w:rPr>
        <w:t>NB! This list might not have all steps</w:t>
      </w:r>
      <w:r w:rsidR="00A378C7">
        <w:rPr>
          <w:i/>
          <w:iCs/>
        </w:rPr>
        <w:t>. P</w:t>
      </w:r>
      <w:r w:rsidRPr="0034620C">
        <w:rPr>
          <w:i/>
          <w:iCs/>
        </w:rPr>
        <w:t>lease also read the exchange webpages, a</w:t>
      </w:r>
      <w:r w:rsidR="00A378C7">
        <w:rPr>
          <w:i/>
          <w:iCs/>
        </w:rPr>
        <w:t>s well as</w:t>
      </w:r>
      <w:r w:rsidRPr="0034620C">
        <w:rPr>
          <w:i/>
          <w:iCs/>
        </w:rPr>
        <w:t xml:space="preserve"> the emails you receive for the most </w:t>
      </w:r>
      <w:r>
        <w:rPr>
          <w:i/>
          <w:iCs/>
        </w:rPr>
        <w:t>up to date</w:t>
      </w:r>
      <w:r w:rsidRPr="0034620C">
        <w:rPr>
          <w:i/>
          <w:iCs/>
        </w:rPr>
        <w:t xml:space="preserve"> information</w:t>
      </w:r>
    </w:p>
    <w:p w14:paraId="2CE397D8" w14:textId="0FE641E7" w:rsidR="002901D4" w:rsidRPr="0034620C" w:rsidRDefault="0034620C" w:rsidP="002901D4">
      <w:pPr>
        <w:pStyle w:val="Heading2"/>
      </w:pPr>
      <w:r w:rsidRPr="0034620C">
        <w:t>A</w:t>
      </w:r>
      <w:r w:rsidR="002901D4" w:rsidRPr="0034620C">
        <w:t>fter</w:t>
      </w:r>
      <w:r w:rsidRPr="0034620C">
        <w:t xml:space="preserve"> having been informed of your exchange place</w:t>
      </w:r>
    </w:p>
    <w:p w14:paraId="3AEDEEBA" w14:textId="29E3F831" w:rsidR="0034620C" w:rsidRDefault="0034620C" w:rsidP="0034620C">
      <w:pPr>
        <w:pStyle w:val="ListParagraph"/>
        <w:numPr>
          <w:ilvl w:val="0"/>
          <w:numId w:val="2"/>
        </w:numPr>
        <w:rPr>
          <w:noProof/>
        </w:rPr>
      </w:pPr>
      <w:r>
        <w:rPr>
          <w:noProof/>
        </w:rPr>
        <w:t>c</w:t>
      </w:r>
      <w:r w:rsidRPr="0034620C">
        <w:rPr>
          <w:noProof/>
        </w:rPr>
        <w:t>onfirm in Mobility Online that you accept/do not accept the</w:t>
      </w:r>
      <w:r w:rsidR="00EE0AD8" w:rsidRPr="00EE0AD8">
        <w:rPr>
          <w:i/>
          <w:iCs/>
          <w:noProof/>
        </w:rPr>
        <w:t xml:space="preserve"> </w:t>
      </w:r>
      <w:r w:rsidR="00EE0AD8" w:rsidRPr="001874CF">
        <w:rPr>
          <w:noProof/>
        </w:rPr>
        <w:t>allocated exchange placement</w:t>
      </w:r>
      <w:r w:rsidR="001874CF">
        <w:rPr>
          <w:i/>
          <w:iCs/>
          <w:noProof/>
        </w:rPr>
        <w:t xml:space="preserve"> </w:t>
      </w:r>
      <w:r w:rsidRPr="0034620C">
        <w:rPr>
          <w:noProof/>
        </w:rPr>
        <w:t>according to the date given.</w:t>
      </w:r>
    </w:p>
    <w:p w14:paraId="253AC626" w14:textId="29B52BF8" w:rsidR="00720B6E" w:rsidRDefault="00021376" w:rsidP="0034620C">
      <w:pPr>
        <w:pStyle w:val="ListParagraph"/>
        <w:numPr>
          <w:ilvl w:val="0"/>
          <w:numId w:val="2"/>
        </w:numPr>
        <w:rPr>
          <w:noProof/>
        </w:rPr>
      </w:pPr>
      <w:r>
        <w:rPr>
          <w:noProof/>
        </w:rPr>
        <w:t>p</w:t>
      </w:r>
      <w:r w:rsidR="0034620C" w:rsidRPr="0034620C">
        <w:rPr>
          <w:noProof/>
        </w:rPr>
        <w:t xml:space="preserve">articipate in the Exchange Preparation </w:t>
      </w:r>
      <w:r w:rsidR="00EE0AD8">
        <w:rPr>
          <w:noProof/>
        </w:rPr>
        <w:t>Sessio</w:t>
      </w:r>
      <w:r w:rsidR="001874CF">
        <w:rPr>
          <w:noProof/>
        </w:rPr>
        <w:t>n</w:t>
      </w:r>
      <w:r>
        <w:rPr>
          <w:noProof/>
        </w:rPr>
        <w:t xml:space="preserve"> arranged by Hanken’s international coordinator</w:t>
      </w:r>
    </w:p>
    <w:p w14:paraId="0353E749" w14:textId="77777777" w:rsidR="0034620C" w:rsidRPr="0034620C" w:rsidRDefault="0034620C" w:rsidP="0034620C">
      <w:pPr>
        <w:pStyle w:val="ListParagraph"/>
        <w:rPr>
          <w:noProof/>
        </w:rPr>
      </w:pPr>
    </w:p>
    <w:p w14:paraId="713DF3A5" w14:textId="57C64D2E" w:rsidR="00720B6E" w:rsidRPr="00720B6E" w:rsidRDefault="0034620C" w:rsidP="00720B6E">
      <w:pPr>
        <w:ind w:left="720"/>
        <w:rPr>
          <w:b/>
          <w:bCs/>
          <w:noProof/>
          <w:u w:val="single"/>
          <w:lang w:val="sv-FI"/>
        </w:rPr>
      </w:pPr>
      <w:r>
        <w:rPr>
          <w:b/>
          <w:bCs/>
          <w:noProof/>
          <w:u w:val="single"/>
          <w:lang w:val="sv-FI"/>
        </w:rPr>
        <w:t>Search</w:t>
      </w:r>
      <w:r w:rsidR="00720B6E" w:rsidRPr="00720B6E">
        <w:rPr>
          <w:b/>
          <w:bCs/>
          <w:noProof/>
          <w:u w:val="single"/>
          <w:lang w:val="sv-FI"/>
        </w:rPr>
        <w:t xml:space="preserve"> information</w:t>
      </w:r>
    </w:p>
    <w:p w14:paraId="620138B3" w14:textId="7DE38A8A" w:rsidR="00720B6E" w:rsidRPr="00021376" w:rsidRDefault="00021376" w:rsidP="002901D4">
      <w:pPr>
        <w:pStyle w:val="ListParagraph"/>
        <w:numPr>
          <w:ilvl w:val="0"/>
          <w:numId w:val="2"/>
        </w:numPr>
        <w:rPr>
          <w:noProof/>
        </w:rPr>
      </w:pPr>
      <w:r>
        <w:rPr>
          <w:noProof/>
        </w:rPr>
        <w:t>r</w:t>
      </w:r>
      <w:r w:rsidRPr="00021376">
        <w:rPr>
          <w:noProof/>
        </w:rPr>
        <w:t>ead your host university</w:t>
      </w:r>
      <w:r>
        <w:rPr>
          <w:noProof/>
        </w:rPr>
        <w:t>’s</w:t>
      </w:r>
      <w:r w:rsidR="00720B6E" w:rsidRPr="00021376">
        <w:rPr>
          <w:noProof/>
        </w:rPr>
        <w:t xml:space="preserve"> Fact</w:t>
      </w:r>
      <w:r>
        <w:rPr>
          <w:noProof/>
        </w:rPr>
        <w:t xml:space="preserve"> Sheet</w:t>
      </w:r>
      <w:r w:rsidR="00720B6E" w:rsidRPr="00021376">
        <w:rPr>
          <w:noProof/>
        </w:rPr>
        <w:t xml:space="preserve"> </w:t>
      </w:r>
      <w:r>
        <w:rPr>
          <w:noProof/>
        </w:rPr>
        <w:t>in the</w:t>
      </w:r>
      <w:r w:rsidR="00720B6E" w:rsidRPr="00021376">
        <w:rPr>
          <w:noProof/>
        </w:rPr>
        <w:t xml:space="preserve"> Mobility Online portal</w:t>
      </w:r>
    </w:p>
    <w:p w14:paraId="5284D296" w14:textId="38043646" w:rsidR="00720B6E" w:rsidRPr="00021376" w:rsidRDefault="00021376" w:rsidP="00720B6E">
      <w:pPr>
        <w:pStyle w:val="ListParagraph"/>
        <w:numPr>
          <w:ilvl w:val="1"/>
          <w:numId w:val="2"/>
        </w:numPr>
        <w:rPr>
          <w:noProof/>
        </w:rPr>
      </w:pPr>
      <w:r w:rsidRPr="00021376">
        <w:rPr>
          <w:noProof/>
        </w:rPr>
        <w:t xml:space="preserve">Make sure </w:t>
      </w:r>
      <w:r w:rsidR="001874CF">
        <w:rPr>
          <w:noProof/>
        </w:rPr>
        <w:t xml:space="preserve">that </w:t>
      </w:r>
      <w:r w:rsidRPr="00021376">
        <w:rPr>
          <w:noProof/>
        </w:rPr>
        <w:t xml:space="preserve">you </w:t>
      </w:r>
      <w:r w:rsidR="001874CF">
        <w:rPr>
          <w:noProof/>
        </w:rPr>
        <w:t xml:space="preserve">look up the </w:t>
      </w:r>
      <w:r>
        <w:rPr>
          <w:noProof/>
        </w:rPr>
        <w:t>application d</w:t>
      </w:r>
      <w:r w:rsidR="001874CF">
        <w:rPr>
          <w:noProof/>
        </w:rPr>
        <w:t>eadline</w:t>
      </w:r>
    </w:p>
    <w:p w14:paraId="7E410CF5" w14:textId="2F70DDB4" w:rsidR="002901D4" w:rsidRPr="00021376" w:rsidRDefault="00021376" w:rsidP="002901D4">
      <w:pPr>
        <w:pStyle w:val="ListParagraph"/>
        <w:numPr>
          <w:ilvl w:val="0"/>
          <w:numId w:val="2"/>
        </w:numPr>
        <w:rPr>
          <w:noProof/>
        </w:rPr>
      </w:pPr>
      <w:r>
        <w:rPr>
          <w:noProof/>
        </w:rPr>
        <w:t>f</w:t>
      </w:r>
      <w:r w:rsidRPr="00021376">
        <w:rPr>
          <w:noProof/>
        </w:rPr>
        <w:t xml:space="preserve">amiliarise yourself with the </w:t>
      </w:r>
      <w:r w:rsidR="00325F2C">
        <w:rPr>
          <w:noProof/>
        </w:rPr>
        <w:t xml:space="preserve">education system and </w:t>
      </w:r>
      <w:r w:rsidRPr="00021376">
        <w:rPr>
          <w:noProof/>
        </w:rPr>
        <w:t>c</w:t>
      </w:r>
      <w:r>
        <w:rPr>
          <w:noProof/>
        </w:rPr>
        <w:t>ourses at the host university</w:t>
      </w:r>
    </w:p>
    <w:p w14:paraId="209B0DD0" w14:textId="7FB33A96" w:rsidR="002901D4" w:rsidRPr="00021376" w:rsidRDefault="00021376" w:rsidP="00021376">
      <w:pPr>
        <w:pStyle w:val="ListParagraph"/>
        <w:numPr>
          <w:ilvl w:val="0"/>
          <w:numId w:val="2"/>
        </w:numPr>
        <w:rPr>
          <w:noProof/>
        </w:rPr>
      </w:pPr>
      <w:r>
        <w:rPr>
          <w:noProof/>
        </w:rPr>
        <w:t>r</w:t>
      </w:r>
      <w:r w:rsidRPr="00021376">
        <w:rPr>
          <w:noProof/>
        </w:rPr>
        <w:t>ead about your host country and its culture and customs</w:t>
      </w:r>
    </w:p>
    <w:p w14:paraId="39F54592" w14:textId="532575F1" w:rsidR="00720B6E" w:rsidRPr="00021376" w:rsidRDefault="00021376" w:rsidP="00021376">
      <w:pPr>
        <w:pStyle w:val="ListParagraph"/>
        <w:numPr>
          <w:ilvl w:val="0"/>
          <w:numId w:val="2"/>
        </w:numPr>
        <w:rPr>
          <w:noProof/>
        </w:rPr>
      </w:pPr>
      <w:r>
        <w:rPr>
          <w:noProof/>
        </w:rPr>
        <w:t>m</w:t>
      </w:r>
      <w:r w:rsidRPr="00021376">
        <w:rPr>
          <w:noProof/>
        </w:rPr>
        <w:t>ake use of the fact that Hanken is an international university! Contact foreign students at Hanken or students at Hanken who have been abroad on an exchange at the university where you are going. The International Coordinator can provide you with contact details</w:t>
      </w:r>
    </w:p>
    <w:p w14:paraId="117AD4A6" w14:textId="71EABD2D" w:rsidR="00720B6E" w:rsidRPr="00AA6445" w:rsidRDefault="00021376" w:rsidP="00720B6E">
      <w:pPr>
        <w:pStyle w:val="ListParagraph"/>
        <w:numPr>
          <w:ilvl w:val="0"/>
          <w:numId w:val="2"/>
        </w:numPr>
        <w:rPr>
          <w:noProof/>
        </w:rPr>
      </w:pPr>
      <w:r w:rsidRPr="00AA6445">
        <w:rPr>
          <w:noProof/>
        </w:rPr>
        <w:t>read the exchange reports submitted by previous students for tips on how to study and live in your host country</w:t>
      </w:r>
    </w:p>
    <w:p w14:paraId="44C61755" w14:textId="0642FCD6" w:rsidR="001F71A7" w:rsidRPr="00C700D8" w:rsidRDefault="00317730" w:rsidP="00C700D8">
      <w:pPr>
        <w:pStyle w:val="ListParagraph"/>
        <w:numPr>
          <w:ilvl w:val="0"/>
          <w:numId w:val="2"/>
        </w:numPr>
        <w:rPr>
          <w:noProof/>
          <w:lang w:val="sv-FI"/>
        </w:rPr>
      </w:pPr>
      <w:r w:rsidRPr="00AA6445">
        <w:rPr>
          <w:noProof/>
        </w:rPr>
        <w:t>look up</w:t>
      </w:r>
      <w:r w:rsidR="00C700D8" w:rsidRPr="00AA6445">
        <w:rPr>
          <w:noProof/>
        </w:rPr>
        <w:t xml:space="preserve"> the</w:t>
      </w:r>
      <w:r w:rsidRPr="00AA6445">
        <w:rPr>
          <w:noProof/>
        </w:rPr>
        <w:t xml:space="preserve"> </w:t>
      </w:r>
      <w:r w:rsidR="00C700D8" w:rsidRPr="00AA6445">
        <w:rPr>
          <w:noProof/>
        </w:rPr>
        <w:t xml:space="preserve">health information of your host country and check if you need any vaccinations. </w:t>
      </w:r>
      <w:r w:rsidR="00C700D8" w:rsidRPr="00C700D8">
        <w:rPr>
          <w:noProof/>
        </w:rPr>
        <w:t xml:space="preserve">Please note that some vaccinations should be administered several times with a few weeks in between. </w:t>
      </w:r>
      <w:r w:rsidR="00C700D8" w:rsidRPr="00C700D8">
        <w:rPr>
          <w:noProof/>
          <w:lang w:val="sv-FI"/>
        </w:rPr>
        <w:t>Reserve enough time for this!</w:t>
      </w:r>
    </w:p>
    <w:p w14:paraId="23B55F24" w14:textId="000FADEA" w:rsidR="00720B6E" w:rsidRDefault="00720B6E" w:rsidP="00720B6E">
      <w:pPr>
        <w:pStyle w:val="ListParagraph"/>
        <w:rPr>
          <w:noProof/>
          <w:lang w:val="sv-FI"/>
        </w:rPr>
      </w:pPr>
    </w:p>
    <w:p w14:paraId="748FA892" w14:textId="7D1C6B17" w:rsidR="00720B6E" w:rsidRPr="0034620C" w:rsidRDefault="0034620C" w:rsidP="00720B6E">
      <w:pPr>
        <w:ind w:firstLine="720"/>
        <w:rPr>
          <w:b/>
          <w:bCs/>
          <w:noProof/>
          <w:u w:val="single"/>
        </w:rPr>
      </w:pPr>
      <w:r w:rsidRPr="0034620C">
        <w:rPr>
          <w:b/>
          <w:bCs/>
          <w:noProof/>
          <w:u w:val="single"/>
        </w:rPr>
        <w:t>Apply to your host u</w:t>
      </w:r>
      <w:r>
        <w:rPr>
          <w:b/>
          <w:bCs/>
          <w:noProof/>
          <w:u w:val="single"/>
        </w:rPr>
        <w:t>niversity</w:t>
      </w:r>
    </w:p>
    <w:p w14:paraId="6F4A868B" w14:textId="5177E117" w:rsidR="00720B6E" w:rsidRPr="00AA6445" w:rsidRDefault="00C700D8" w:rsidP="002901D4">
      <w:pPr>
        <w:pStyle w:val="ListParagraph"/>
        <w:numPr>
          <w:ilvl w:val="0"/>
          <w:numId w:val="2"/>
        </w:numPr>
        <w:rPr>
          <w:noProof/>
        </w:rPr>
      </w:pPr>
      <w:r w:rsidRPr="00C700D8">
        <w:rPr>
          <w:noProof/>
        </w:rPr>
        <w:t>complete the application/registration form of your host university according to the instructions given.</w:t>
      </w:r>
      <w:r>
        <w:rPr>
          <w:noProof/>
        </w:rPr>
        <w:t xml:space="preserve"> </w:t>
      </w:r>
      <w:r w:rsidRPr="00C700D8">
        <w:rPr>
          <w:noProof/>
        </w:rPr>
        <w:t>This might also include for example course choice, accommodation application and other important information.</w:t>
      </w:r>
      <w:r>
        <w:rPr>
          <w:noProof/>
        </w:rPr>
        <w:t xml:space="preserve"> </w:t>
      </w:r>
      <w:r w:rsidRPr="00C700D8">
        <w:rPr>
          <w:noProof/>
        </w:rPr>
        <w:t xml:space="preserve">  </w:t>
      </w:r>
    </w:p>
    <w:p w14:paraId="0F5E84BF" w14:textId="426A40B3" w:rsidR="009A027C" w:rsidRPr="00A378C7" w:rsidRDefault="009A027C" w:rsidP="00720B6E">
      <w:pPr>
        <w:pStyle w:val="ListParagraph"/>
        <w:numPr>
          <w:ilvl w:val="1"/>
          <w:numId w:val="2"/>
        </w:numPr>
        <w:rPr>
          <w:noProof/>
        </w:rPr>
      </w:pPr>
      <w:r w:rsidRPr="00A378C7">
        <w:rPr>
          <w:noProof/>
        </w:rPr>
        <w:t>Make sure that you read carefully all the information that you receive from your host univeristy and send in your application/registration before the deadline</w:t>
      </w:r>
    </w:p>
    <w:p w14:paraId="17C2B4EA" w14:textId="28906DF5" w:rsidR="00C700D8" w:rsidRPr="00C700D8" w:rsidRDefault="003E47D1" w:rsidP="00C700D8">
      <w:pPr>
        <w:pStyle w:val="ListParagraph"/>
        <w:numPr>
          <w:ilvl w:val="1"/>
          <w:numId w:val="2"/>
        </w:numPr>
        <w:rPr>
          <w:noProof/>
        </w:rPr>
      </w:pPr>
      <w:r>
        <w:rPr>
          <w:noProof/>
        </w:rPr>
        <w:t>I</w:t>
      </w:r>
      <w:r w:rsidR="00C700D8" w:rsidRPr="00C700D8">
        <w:rPr>
          <w:noProof/>
        </w:rPr>
        <w:t>f your host university requires that you hand in</w:t>
      </w:r>
      <w:r w:rsidR="006D2E70">
        <w:rPr>
          <w:noProof/>
        </w:rPr>
        <w:t xml:space="preserve"> a</w:t>
      </w:r>
      <w:r w:rsidR="00C700D8" w:rsidRPr="00C700D8">
        <w:rPr>
          <w:noProof/>
        </w:rPr>
        <w:t xml:space="preserve"> letter of recommendation, please reserve time for professors at Hanken to write </w:t>
      </w:r>
      <w:r w:rsidR="006D2E70">
        <w:rPr>
          <w:noProof/>
        </w:rPr>
        <w:t>it</w:t>
      </w:r>
      <w:r w:rsidR="00C700D8" w:rsidRPr="00C700D8">
        <w:rPr>
          <w:noProof/>
        </w:rPr>
        <w:t xml:space="preserve"> (</w:t>
      </w:r>
      <w:r w:rsidR="00C700D8">
        <w:rPr>
          <w:noProof/>
        </w:rPr>
        <w:t xml:space="preserve">usually </w:t>
      </w:r>
      <w:r w:rsidR="00C700D8" w:rsidRPr="00C700D8">
        <w:rPr>
          <w:noProof/>
        </w:rPr>
        <w:t>universities outside EU)</w:t>
      </w:r>
    </w:p>
    <w:p w14:paraId="52FDE4EA" w14:textId="188C44AB" w:rsidR="00B351AA" w:rsidRDefault="003E47D1" w:rsidP="00B351AA">
      <w:pPr>
        <w:pStyle w:val="ListParagraph"/>
        <w:numPr>
          <w:ilvl w:val="1"/>
          <w:numId w:val="2"/>
        </w:numPr>
        <w:rPr>
          <w:noProof/>
        </w:rPr>
      </w:pPr>
      <w:r>
        <w:rPr>
          <w:noProof/>
        </w:rPr>
        <w:t>P</w:t>
      </w:r>
      <w:r w:rsidR="006D2E70" w:rsidRPr="006D2E70">
        <w:rPr>
          <w:noProof/>
        </w:rPr>
        <w:t>l</w:t>
      </w:r>
      <w:r w:rsidR="006D2E70">
        <w:rPr>
          <w:noProof/>
        </w:rPr>
        <w:t xml:space="preserve">ease note that some universities (usually outside Europe) might require a health certificate. Reserve time to see a doctor. </w:t>
      </w:r>
    </w:p>
    <w:p w14:paraId="6D301E01" w14:textId="511C6B6D" w:rsidR="00B351AA" w:rsidRDefault="00B351AA" w:rsidP="00B351AA">
      <w:pPr>
        <w:pStyle w:val="ListParagraph"/>
        <w:numPr>
          <w:ilvl w:val="2"/>
          <w:numId w:val="2"/>
        </w:numPr>
        <w:rPr>
          <w:noProof/>
        </w:rPr>
      </w:pPr>
      <w:r>
        <w:rPr>
          <w:noProof/>
        </w:rPr>
        <w:t>Japan requires this certificate to be handed in already in March/October</w:t>
      </w:r>
    </w:p>
    <w:p w14:paraId="42DECD58" w14:textId="3F4D90D1" w:rsidR="002901D4" w:rsidRPr="00B351AA" w:rsidRDefault="00B351AA" w:rsidP="003E47D1">
      <w:pPr>
        <w:pStyle w:val="ListParagraph"/>
        <w:numPr>
          <w:ilvl w:val="2"/>
          <w:numId w:val="2"/>
        </w:numPr>
        <w:rPr>
          <w:noProof/>
        </w:rPr>
      </w:pPr>
      <w:r>
        <w:rPr>
          <w:noProof/>
        </w:rPr>
        <w:t xml:space="preserve">Please note that some universtities might even require a chest x-ray or HIV-test. </w:t>
      </w:r>
    </w:p>
    <w:p w14:paraId="08C1E08D" w14:textId="01348433" w:rsidR="003E47D1" w:rsidRPr="003E47D1" w:rsidRDefault="003E47D1" w:rsidP="00AB7A0B">
      <w:pPr>
        <w:pStyle w:val="ListParagraph"/>
        <w:numPr>
          <w:ilvl w:val="0"/>
          <w:numId w:val="2"/>
        </w:numPr>
        <w:rPr>
          <w:noProof/>
        </w:rPr>
      </w:pPr>
      <w:r>
        <w:rPr>
          <w:noProof/>
        </w:rPr>
        <w:t>p</w:t>
      </w:r>
      <w:r w:rsidRPr="003E47D1">
        <w:rPr>
          <w:noProof/>
        </w:rPr>
        <w:t xml:space="preserve">lease note that concerning exchange outside of Europe it is always the </w:t>
      </w:r>
      <w:r>
        <w:rPr>
          <w:noProof/>
        </w:rPr>
        <w:t>host</w:t>
      </w:r>
      <w:r w:rsidRPr="003E47D1">
        <w:rPr>
          <w:noProof/>
        </w:rPr>
        <w:t xml:space="preserve"> university that makes the final decision on whether to accept you as an exchange student or not, and inform you of this.</w:t>
      </w:r>
    </w:p>
    <w:p w14:paraId="72CA0E68" w14:textId="77777777" w:rsidR="00720B6E" w:rsidRPr="003E47D1" w:rsidRDefault="00720B6E" w:rsidP="00720B6E">
      <w:pPr>
        <w:pStyle w:val="ListParagraph"/>
        <w:rPr>
          <w:noProof/>
        </w:rPr>
      </w:pPr>
    </w:p>
    <w:p w14:paraId="419FA6A9" w14:textId="53C706A6" w:rsidR="00720B6E" w:rsidRPr="00720B6E" w:rsidRDefault="0034620C" w:rsidP="00720B6E">
      <w:pPr>
        <w:ind w:left="720"/>
        <w:rPr>
          <w:b/>
          <w:bCs/>
          <w:noProof/>
          <w:u w:val="single"/>
          <w:lang w:val="sv-FI"/>
        </w:rPr>
      </w:pPr>
      <w:r>
        <w:rPr>
          <w:b/>
          <w:bCs/>
          <w:noProof/>
          <w:u w:val="single"/>
          <w:lang w:val="sv-FI"/>
        </w:rPr>
        <w:t>Travel documents</w:t>
      </w:r>
    </w:p>
    <w:p w14:paraId="79073B14" w14:textId="77777777" w:rsidR="003E47D1" w:rsidRDefault="003E47D1" w:rsidP="003E47D1">
      <w:pPr>
        <w:pStyle w:val="ListParagraph"/>
        <w:numPr>
          <w:ilvl w:val="0"/>
          <w:numId w:val="2"/>
        </w:numPr>
        <w:rPr>
          <w:noProof/>
        </w:rPr>
      </w:pPr>
      <w:r>
        <w:rPr>
          <w:noProof/>
        </w:rPr>
        <w:t>m</w:t>
      </w:r>
      <w:r w:rsidRPr="003E47D1">
        <w:rPr>
          <w:noProof/>
        </w:rPr>
        <w:t xml:space="preserve">ake sure that your passport is valid for the entire duration of your stay. </w:t>
      </w:r>
    </w:p>
    <w:p w14:paraId="424A905B" w14:textId="6D49280B" w:rsidR="002901D4" w:rsidRPr="003E47D1" w:rsidRDefault="003E47D1" w:rsidP="003E47D1">
      <w:pPr>
        <w:pStyle w:val="ListParagraph"/>
        <w:numPr>
          <w:ilvl w:val="1"/>
          <w:numId w:val="2"/>
        </w:numPr>
        <w:rPr>
          <w:noProof/>
        </w:rPr>
      </w:pPr>
      <w:r w:rsidRPr="003E47D1">
        <w:rPr>
          <w:noProof/>
        </w:rPr>
        <w:t>Please note that in order to obtain a visa to certain countries outside Europe, your passport needs to be valid for a certain length of time after your return. Check this information on the web site of the embassy in question.</w:t>
      </w:r>
    </w:p>
    <w:p w14:paraId="278E58EA" w14:textId="33B33A44" w:rsidR="00720B6E" w:rsidRPr="003E47D1" w:rsidRDefault="003E47D1" w:rsidP="002901D4">
      <w:pPr>
        <w:pStyle w:val="ListParagraph"/>
        <w:numPr>
          <w:ilvl w:val="0"/>
          <w:numId w:val="2"/>
        </w:numPr>
        <w:rPr>
          <w:noProof/>
        </w:rPr>
      </w:pPr>
      <w:r w:rsidRPr="003E47D1">
        <w:rPr>
          <w:noProof/>
        </w:rPr>
        <w:t xml:space="preserve">Apply for a visa </w:t>
      </w:r>
      <w:r w:rsidR="002901D4" w:rsidRPr="003E47D1">
        <w:rPr>
          <w:noProof/>
        </w:rPr>
        <w:t>(</w:t>
      </w:r>
      <w:r w:rsidRPr="003E47D1">
        <w:rPr>
          <w:noProof/>
        </w:rPr>
        <w:t>to countries outside of the</w:t>
      </w:r>
      <w:r w:rsidR="002901D4" w:rsidRPr="003E47D1">
        <w:rPr>
          <w:noProof/>
        </w:rPr>
        <w:t xml:space="preserve"> EU). </w:t>
      </w:r>
    </w:p>
    <w:p w14:paraId="658276B6" w14:textId="6FE1E360" w:rsidR="00720B6E" w:rsidRPr="00CF3249" w:rsidRDefault="003E47D1" w:rsidP="00720B6E">
      <w:pPr>
        <w:pStyle w:val="ListParagraph"/>
        <w:numPr>
          <w:ilvl w:val="1"/>
          <w:numId w:val="2"/>
        </w:numPr>
        <w:rPr>
          <w:noProof/>
        </w:rPr>
      </w:pPr>
      <w:r w:rsidRPr="00CF3249">
        <w:rPr>
          <w:noProof/>
        </w:rPr>
        <w:t>follow the instructions of the embassy</w:t>
      </w:r>
      <w:r w:rsidR="00CF3249" w:rsidRPr="00CF3249">
        <w:rPr>
          <w:noProof/>
        </w:rPr>
        <w:t xml:space="preserve"> </w:t>
      </w:r>
      <w:r w:rsidR="00CF3249">
        <w:rPr>
          <w:noProof/>
        </w:rPr>
        <w:t>carefully</w:t>
      </w:r>
      <w:r w:rsidR="009A027C">
        <w:rPr>
          <w:noProof/>
        </w:rPr>
        <w:t xml:space="preserve"> (can be found on the embassy’s website)</w:t>
      </w:r>
    </w:p>
    <w:p w14:paraId="4190BC1D" w14:textId="0F7675EE" w:rsidR="002901D4" w:rsidRPr="00CF3249" w:rsidRDefault="00CF3249" w:rsidP="00720B6E">
      <w:pPr>
        <w:pStyle w:val="ListParagraph"/>
        <w:numPr>
          <w:ilvl w:val="1"/>
          <w:numId w:val="2"/>
        </w:numPr>
        <w:rPr>
          <w:noProof/>
        </w:rPr>
      </w:pPr>
      <w:r w:rsidRPr="00CF3249">
        <w:rPr>
          <w:noProof/>
        </w:rPr>
        <w:lastRenderedPageBreak/>
        <w:t xml:space="preserve">you need to attach a </w:t>
      </w:r>
      <w:r w:rsidRPr="00CF3249">
        <w:rPr>
          <w:i/>
          <w:iCs/>
          <w:noProof/>
        </w:rPr>
        <w:t>Letter of Acceptance</w:t>
      </w:r>
      <w:r w:rsidRPr="00CF3249">
        <w:rPr>
          <w:noProof/>
        </w:rPr>
        <w:t xml:space="preserve"> to your application. You will receive it from your host univeristy a</w:t>
      </w:r>
      <w:r>
        <w:rPr>
          <w:noProof/>
        </w:rPr>
        <w:t xml:space="preserve">fter your acceptance. </w:t>
      </w:r>
    </w:p>
    <w:p w14:paraId="02DF9E55" w14:textId="77777777" w:rsidR="00720B6E" w:rsidRPr="00CF3249" w:rsidRDefault="00720B6E" w:rsidP="00720B6E">
      <w:pPr>
        <w:pStyle w:val="ListParagraph"/>
        <w:ind w:left="1440"/>
        <w:rPr>
          <w:noProof/>
        </w:rPr>
      </w:pPr>
    </w:p>
    <w:p w14:paraId="59878A47" w14:textId="77777777" w:rsidR="00344B3A" w:rsidRPr="00CF3249" w:rsidRDefault="00344B3A" w:rsidP="00720B6E">
      <w:pPr>
        <w:ind w:left="720"/>
        <w:rPr>
          <w:b/>
          <w:bCs/>
          <w:noProof/>
          <w:u w:val="single"/>
        </w:rPr>
      </w:pPr>
    </w:p>
    <w:p w14:paraId="14071193" w14:textId="4143D4FD" w:rsidR="00D36662" w:rsidRPr="00A91870" w:rsidRDefault="0034620C" w:rsidP="00A91870">
      <w:pPr>
        <w:ind w:left="720"/>
        <w:rPr>
          <w:b/>
          <w:bCs/>
          <w:noProof/>
          <w:u w:val="single"/>
          <w:lang w:val="sv-FI"/>
        </w:rPr>
      </w:pPr>
      <w:r>
        <w:rPr>
          <w:b/>
          <w:bCs/>
          <w:noProof/>
          <w:u w:val="single"/>
          <w:lang w:val="sv-FI"/>
        </w:rPr>
        <w:t>Insurance</w:t>
      </w:r>
    </w:p>
    <w:p w14:paraId="45A2618D" w14:textId="406C7B53" w:rsidR="000B38BC" w:rsidRPr="000B38BC" w:rsidRDefault="000B38BC" w:rsidP="000B38BC">
      <w:pPr>
        <w:pStyle w:val="ListParagraph"/>
        <w:numPr>
          <w:ilvl w:val="0"/>
          <w:numId w:val="2"/>
        </w:numPr>
        <w:rPr>
          <w:noProof/>
        </w:rPr>
      </w:pPr>
      <w:r>
        <w:rPr>
          <w:noProof/>
        </w:rPr>
        <w:t>p</w:t>
      </w:r>
      <w:r w:rsidRPr="000B38BC">
        <w:rPr>
          <w:noProof/>
        </w:rPr>
        <w:t xml:space="preserve">urchase private travel insurance to cover possible costs for hospitalization, travel, luggage etc. </w:t>
      </w:r>
      <w:r>
        <w:rPr>
          <w:noProof/>
        </w:rPr>
        <w:t xml:space="preserve">for all possible travels during your exchange. </w:t>
      </w:r>
      <w:r w:rsidRPr="000B38BC">
        <w:rPr>
          <w:noProof/>
        </w:rPr>
        <w:t>This concerns all exchange students!</w:t>
      </w:r>
    </w:p>
    <w:p w14:paraId="36C41F0A" w14:textId="5E0204C6" w:rsidR="00A91870" w:rsidRPr="00AA6445" w:rsidRDefault="000B38BC" w:rsidP="00A91870">
      <w:pPr>
        <w:pStyle w:val="ListParagraph"/>
        <w:numPr>
          <w:ilvl w:val="1"/>
          <w:numId w:val="2"/>
        </w:numPr>
        <w:rPr>
          <w:noProof/>
        </w:rPr>
      </w:pPr>
      <w:r w:rsidRPr="000B38BC">
        <w:rPr>
          <w:noProof/>
        </w:rPr>
        <w:t>Hanken insures all students that have a mandatory semester abroad within their bachelor studies. However, it only covers trips to and from the host country and your time</w:t>
      </w:r>
      <w:r>
        <w:rPr>
          <w:noProof/>
        </w:rPr>
        <w:t xml:space="preserve"> </w:t>
      </w:r>
      <w:r w:rsidR="003E193B">
        <w:rPr>
          <w:noProof/>
        </w:rPr>
        <w:t>at the host university</w:t>
      </w:r>
      <w:r>
        <w:rPr>
          <w:noProof/>
        </w:rPr>
        <w:t xml:space="preserve">. </w:t>
      </w:r>
      <w:r w:rsidRPr="00AA6445">
        <w:rPr>
          <w:noProof/>
        </w:rPr>
        <w:t xml:space="preserve">Hanken’s insurance doesn’t insure your luggage or have a third party liability coverage. </w:t>
      </w:r>
    </w:p>
    <w:p w14:paraId="688D8232" w14:textId="237ABE49" w:rsidR="002901D4" w:rsidRPr="00361FEE" w:rsidRDefault="000B38BC" w:rsidP="002901D4">
      <w:pPr>
        <w:pStyle w:val="ListParagraph"/>
        <w:numPr>
          <w:ilvl w:val="0"/>
          <w:numId w:val="2"/>
        </w:numPr>
        <w:rPr>
          <w:noProof/>
        </w:rPr>
      </w:pPr>
      <w:r w:rsidRPr="00361FEE">
        <w:rPr>
          <w:noProof/>
        </w:rPr>
        <w:t>Check up on the social insurance guaranteed Finnish citizens in your host country</w:t>
      </w:r>
    </w:p>
    <w:p w14:paraId="17C893F4" w14:textId="792E0B5E" w:rsidR="002901D4" w:rsidRPr="005E1E00" w:rsidRDefault="005E1E00" w:rsidP="002901D4">
      <w:pPr>
        <w:pStyle w:val="ListParagraph"/>
        <w:numPr>
          <w:ilvl w:val="1"/>
          <w:numId w:val="2"/>
        </w:numPr>
        <w:rPr>
          <w:noProof/>
        </w:rPr>
      </w:pPr>
      <w:r w:rsidRPr="005E1E00">
        <w:rPr>
          <w:noProof/>
        </w:rPr>
        <w:t xml:space="preserve">Apply for a European Health Insurance Card (EHIC, exchange students within EU) </w:t>
      </w:r>
      <w:r>
        <w:rPr>
          <w:noProof/>
        </w:rPr>
        <w:t xml:space="preserve">from KELA/FPA (Finnish citizens) </w:t>
      </w:r>
      <w:r w:rsidRPr="005E1E00">
        <w:rPr>
          <w:noProof/>
        </w:rPr>
        <w:t>or</w:t>
      </w:r>
    </w:p>
    <w:p w14:paraId="252D2179" w14:textId="102090C3" w:rsidR="00720B6E" w:rsidRPr="00AA6445" w:rsidRDefault="005E1E00" w:rsidP="0082065E">
      <w:pPr>
        <w:pStyle w:val="ListParagraph"/>
        <w:numPr>
          <w:ilvl w:val="1"/>
          <w:numId w:val="2"/>
        </w:numPr>
        <w:rPr>
          <w:noProof/>
        </w:rPr>
      </w:pPr>
      <w:r w:rsidRPr="000B38BC">
        <w:rPr>
          <w:noProof/>
        </w:rPr>
        <w:t xml:space="preserve">get a copy of the social </w:t>
      </w:r>
      <w:r w:rsidR="000B38BC" w:rsidRPr="000B38BC">
        <w:rPr>
          <w:noProof/>
        </w:rPr>
        <w:t>i</w:t>
      </w:r>
      <w:r w:rsidR="000B38BC">
        <w:rPr>
          <w:noProof/>
        </w:rPr>
        <w:t xml:space="preserve">nsurance </w:t>
      </w:r>
      <w:r w:rsidRPr="000B38BC">
        <w:rPr>
          <w:noProof/>
        </w:rPr>
        <w:t xml:space="preserve">guaranteed Finnish citizens by law </w:t>
      </w:r>
      <w:r w:rsidR="0082065E" w:rsidRPr="000B38BC">
        <w:rPr>
          <w:noProof/>
        </w:rPr>
        <w:t xml:space="preserve">(some universities outside EU). </w:t>
      </w:r>
      <w:r w:rsidR="0082065E" w:rsidRPr="00AA6445">
        <w:rPr>
          <w:noProof/>
        </w:rPr>
        <w:t xml:space="preserve">For example, </w:t>
      </w:r>
      <w:r w:rsidR="002901D4" w:rsidRPr="00AA6445">
        <w:rPr>
          <w:noProof/>
        </w:rPr>
        <w:t>HEC Montréal i</w:t>
      </w:r>
      <w:r w:rsidR="0082065E" w:rsidRPr="00AA6445">
        <w:rPr>
          <w:noProof/>
        </w:rPr>
        <w:t>n</w:t>
      </w:r>
      <w:r w:rsidR="002901D4" w:rsidRPr="00AA6445">
        <w:rPr>
          <w:noProof/>
        </w:rPr>
        <w:t xml:space="preserve"> </w:t>
      </w:r>
      <w:r w:rsidR="0082065E" w:rsidRPr="00AA6445">
        <w:rPr>
          <w:noProof/>
        </w:rPr>
        <w:t>C</w:t>
      </w:r>
      <w:r w:rsidR="002901D4" w:rsidRPr="00AA6445">
        <w:rPr>
          <w:noProof/>
        </w:rPr>
        <w:t>anada</w:t>
      </w:r>
      <w:r w:rsidR="0082065E" w:rsidRPr="00AA6445">
        <w:rPr>
          <w:noProof/>
        </w:rPr>
        <w:t xml:space="preserve"> requires a KELA certificate affirming these rights. </w:t>
      </w:r>
    </w:p>
    <w:p w14:paraId="0984C6E9" w14:textId="77777777" w:rsidR="009462A8" w:rsidRPr="00AA6445" w:rsidRDefault="009462A8" w:rsidP="009462A8">
      <w:pPr>
        <w:pStyle w:val="ListParagraph"/>
        <w:ind w:left="1440"/>
        <w:rPr>
          <w:noProof/>
        </w:rPr>
      </w:pPr>
    </w:p>
    <w:p w14:paraId="6F3DF06E" w14:textId="3E7DB1EC" w:rsidR="00720B6E" w:rsidRPr="00720B6E" w:rsidRDefault="0034620C" w:rsidP="00720B6E">
      <w:pPr>
        <w:ind w:left="720"/>
        <w:rPr>
          <w:b/>
          <w:bCs/>
          <w:noProof/>
          <w:u w:val="single"/>
          <w:lang w:val="sv-FI"/>
        </w:rPr>
      </w:pPr>
      <w:r>
        <w:rPr>
          <w:b/>
          <w:bCs/>
          <w:noProof/>
          <w:u w:val="single"/>
          <w:lang w:val="sv-FI"/>
        </w:rPr>
        <w:t>Practical arrangements</w:t>
      </w:r>
    </w:p>
    <w:p w14:paraId="42C7C81C" w14:textId="35484F43" w:rsidR="002901D4" w:rsidRPr="004A30C5" w:rsidRDefault="00361FEE" w:rsidP="002901D4">
      <w:pPr>
        <w:pStyle w:val="ListParagraph"/>
        <w:numPr>
          <w:ilvl w:val="0"/>
          <w:numId w:val="2"/>
        </w:numPr>
        <w:rPr>
          <w:noProof/>
        </w:rPr>
      </w:pPr>
      <w:r w:rsidRPr="004A30C5">
        <w:rPr>
          <w:noProof/>
        </w:rPr>
        <w:t xml:space="preserve">check the semester dates at your host university and plan your exchange </w:t>
      </w:r>
      <w:r w:rsidR="004A30C5" w:rsidRPr="004A30C5">
        <w:rPr>
          <w:noProof/>
        </w:rPr>
        <w:t>ac</w:t>
      </w:r>
      <w:r w:rsidR="004A30C5">
        <w:rPr>
          <w:noProof/>
        </w:rPr>
        <w:t>cordingly.</w:t>
      </w:r>
      <w:r w:rsidRPr="004A30C5">
        <w:rPr>
          <w:noProof/>
        </w:rPr>
        <w:t xml:space="preserve"> </w:t>
      </w:r>
    </w:p>
    <w:p w14:paraId="6C40B93C" w14:textId="28A76FE4" w:rsidR="00720B6E" w:rsidRPr="004A30C5" w:rsidRDefault="004A30C5" w:rsidP="004A30C5">
      <w:pPr>
        <w:pStyle w:val="ListParagraph"/>
        <w:numPr>
          <w:ilvl w:val="1"/>
          <w:numId w:val="2"/>
        </w:numPr>
        <w:rPr>
          <w:noProof/>
        </w:rPr>
      </w:pPr>
      <w:r w:rsidRPr="004A30C5">
        <w:rPr>
          <w:b/>
          <w:bCs/>
          <w:noProof/>
        </w:rPr>
        <w:t>NB</w:t>
      </w:r>
      <w:r w:rsidR="002901D4" w:rsidRPr="004A30C5">
        <w:rPr>
          <w:noProof/>
        </w:rPr>
        <w:t xml:space="preserve">! </w:t>
      </w:r>
      <w:r w:rsidRPr="004A30C5">
        <w:rPr>
          <w:noProof/>
        </w:rPr>
        <w:t>Please check your host universit</w:t>
      </w:r>
      <w:r>
        <w:rPr>
          <w:noProof/>
        </w:rPr>
        <w:t>y’s</w:t>
      </w:r>
      <w:r w:rsidRPr="004A30C5">
        <w:rPr>
          <w:noProof/>
        </w:rPr>
        <w:t xml:space="preserve"> schedule</w:t>
      </w:r>
      <w:r>
        <w:rPr>
          <w:noProof/>
        </w:rPr>
        <w:t xml:space="preserve"> regarding the </w:t>
      </w:r>
      <w:r w:rsidRPr="004A30C5">
        <w:rPr>
          <w:noProof/>
        </w:rPr>
        <w:t xml:space="preserve">orientation </w:t>
      </w:r>
      <w:r>
        <w:rPr>
          <w:noProof/>
        </w:rPr>
        <w:t>days</w:t>
      </w:r>
      <w:r w:rsidRPr="004A30C5">
        <w:rPr>
          <w:noProof/>
        </w:rPr>
        <w:t xml:space="preserve"> for exchange students before the beginning of the semester and the last dates for exams before booking your</w:t>
      </w:r>
      <w:r>
        <w:rPr>
          <w:noProof/>
        </w:rPr>
        <w:t xml:space="preserve"> travel</w:t>
      </w:r>
      <w:r w:rsidRPr="004A30C5">
        <w:rPr>
          <w:noProof/>
        </w:rPr>
        <w:t xml:space="preserve"> ticket</w:t>
      </w:r>
      <w:r>
        <w:rPr>
          <w:noProof/>
        </w:rPr>
        <w:t>s</w:t>
      </w:r>
      <w:r w:rsidRPr="004A30C5">
        <w:rPr>
          <w:noProof/>
        </w:rPr>
        <w:t xml:space="preserve">. Remember that </w:t>
      </w:r>
      <w:r>
        <w:rPr>
          <w:noProof/>
        </w:rPr>
        <w:t>it is mandatory to participate in the introduction days held by the host unversity.</w:t>
      </w:r>
      <w:r w:rsidRPr="004A30C5">
        <w:rPr>
          <w:noProof/>
        </w:rPr>
        <w:t xml:space="preserve"> Please note that you have to </w:t>
      </w:r>
      <w:r w:rsidR="007B26E5">
        <w:rPr>
          <w:noProof/>
        </w:rPr>
        <w:t>write</w:t>
      </w:r>
      <w:r w:rsidRPr="004A30C5">
        <w:rPr>
          <w:noProof/>
        </w:rPr>
        <w:t xml:space="preserve"> all the exams at your host university before you leave</w:t>
      </w:r>
    </w:p>
    <w:p w14:paraId="4542754F" w14:textId="26192E82" w:rsidR="009462A8" w:rsidRPr="004A30C5" w:rsidRDefault="004A30C5" w:rsidP="002901D4">
      <w:pPr>
        <w:pStyle w:val="ListParagraph"/>
        <w:numPr>
          <w:ilvl w:val="1"/>
          <w:numId w:val="2"/>
        </w:numPr>
        <w:rPr>
          <w:noProof/>
        </w:rPr>
      </w:pPr>
      <w:r w:rsidRPr="004A30C5">
        <w:rPr>
          <w:noProof/>
        </w:rPr>
        <w:t>You cannot return home before your courses are completed an</w:t>
      </w:r>
      <w:r>
        <w:rPr>
          <w:noProof/>
        </w:rPr>
        <w:t xml:space="preserve">d all </w:t>
      </w:r>
      <w:r w:rsidR="007B26E5">
        <w:rPr>
          <w:noProof/>
        </w:rPr>
        <w:t xml:space="preserve">the </w:t>
      </w:r>
      <w:r>
        <w:rPr>
          <w:noProof/>
        </w:rPr>
        <w:t xml:space="preserve">exams </w:t>
      </w:r>
      <w:r w:rsidR="007B26E5">
        <w:rPr>
          <w:noProof/>
        </w:rPr>
        <w:t xml:space="preserve">are </w:t>
      </w:r>
      <w:r>
        <w:rPr>
          <w:noProof/>
        </w:rPr>
        <w:t>finished</w:t>
      </w:r>
      <w:r w:rsidR="00AA6445">
        <w:rPr>
          <w:noProof/>
        </w:rPr>
        <w:t xml:space="preserve">. </w:t>
      </w:r>
      <w:r w:rsidRPr="004A30C5">
        <w:rPr>
          <w:noProof/>
        </w:rPr>
        <w:t xml:space="preserve">Work or a summer job </w:t>
      </w:r>
      <w:r w:rsidR="00AA6445">
        <w:rPr>
          <w:noProof/>
        </w:rPr>
        <w:t>are</w:t>
      </w:r>
      <w:r w:rsidRPr="004A30C5">
        <w:rPr>
          <w:noProof/>
        </w:rPr>
        <w:t xml:space="preserve"> not</w:t>
      </w:r>
      <w:r>
        <w:rPr>
          <w:noProof/>
        </w:rPr>
        <w:t xml:space="preserve"> acce</w:t>
      </w:r>
      <w:r w:rsidR="00AA6445">
        <w:rPr>
          <w:noProof/>
        </w:rPr>
        <w:t>p</w:t>
      </w:r>
      <w:r>
        <w:rPr>
          <w:noProof/>
        </w:rPr>
        <w:t>table</w:t>
      </w:r>
      <w:r w:rsidRPr="004A30C5">
        <w:rPr>
          <w:noProof/>
        </w:rPr>
        <w:t xml:space="preserve"> grounds to leave early</w:t>
      </w:r>
    </w:p>
    <w:p w14:paraId="0554A780" w14:textId="693AE4DD" w:rsidR="002901D4" w:rsidRPr="00AA6445" w:rsidRDefault="004A30C5" w:rsidP="002901D4">
      <w:pPr>
        <w:pStyle w:val="ListParagraph"/>
        <w:numPr>
          <w:ilvl w:val="1"/>
          <w:numId w:val="2"/>
        </w:numPr>
        <w:rPr>
          <w:noProof/>
        </w:rPr>
      </w:pPr>
      <w:r w:rsidRPr="004A30C5">
        <w:rPr>
          <w:noProof/>
        </w:rPr>
        <w:t>You are not allowed to negotiate the examination dates with your host university and you should adapt to</w:t>
      </w:r>
      <w:r>
        <w:rPr>
          <w:noProof/>
        </w:rPr>
        <w:t xml:space="preserve"> their planned schedule. </w:t>
      </w:r>
      <w:r w:rsidRPr="004A30C5">
        <w:rPr>
          <w:noProof/>
        </w:rPr>
        <w:t xml:space="preserve"> Students cannot take </w:t>
      </w:r>
      <w:r>
        <w:rPr>
          <w:noProof/>
        </w:rPr>
        <w:t>a host university</w:t>
      </w:r>
      <w:r w:rsidRPr="004A30C5">
        <w:rPr>
          <w:noProof/>
        </w:rPr>
        <w:t xml:space="preserve"> exam </w:t>
      </w:r>
      <w:r>
        <w:rPr>
          <w:noProof/>
        </w:rPr>
        <w:t>at</w:t>
      </w:r>
      <w:r w:rsidRPr="004A30C5">
        <w:rPr>
          <w:noProof/>
        </w:rPr>
        <w:t xml:space="preserve"> Hanken or vice versa</w:t>
      </w:r>
    </w:p>
    <w:p w14:paraId="3C8E7CCE" w14:textId="2AA7E764" w:rsidR="002901D4" w:rsidRDefault="004A30C5" w:rsidP="002901D4">
      <w:pPr>
        <w:pStyle w:val="ListParagraph"/>
        <w:numPr>
          <w:ilvl w:val="0"/>
          <w:numId w:val="2"/>
        </w:numPr>
        <w:rPr>
          <w:noProof/>
        </w:rPr>
      </w:pPr>
      <w:r w:rsidRPr="004A30C5">
        <w:rPr>
          <w:noProof/>
        </w:rPr>
        <w:t>in case you still n</w:t>
      </w:r>
      <w:r>
        <w:rPr>
          <w:noProof/>
        </w:rPr>
        <w:t xml:space="preserve">eed to find accommodation – read any possible instructions carefully and start searching immediately! </w:t>
      </w:r>
      <w:r w:rsidRPr="004A30C5">
        <w:rPr>
          <w:noProof/>
        </w:rPr>
        <w:t>You may have to plan to go to your host country in good time to look for housing</w:t>
      </w:r>
      <w:r w:rsidR="00C762AB">
        <w:rPr>
          <w:noProof/>
        </w:rPr>
        <w:t xml:space="preserve"> in person. </w:t>
      </w:r>
    </w:p>
    <w:p w14:paraId="0664BD6D" w14:textId="77777777" w:rsidR="00C762AB" w:rsidRPr="00C762AB" w:rsidRDefault="00C762AB" w:rsidP="00C762AB">
      <w:pPr>
        <w:rPr>
          <w:noProof/>
        </w:rPr>
      </w:pPr>
    </w:p>
    <w:p w14:paraId="23542E6F" w14:textId="27888326" w:rsidR="002901D4" w:rsidRPr="0034620C" w:rsidRDefault="0034620C" w:rsidP="002901D4">
      <w:pPr>
        <w:pStyle w:val="Heading2"/>
        <w:rPr>
          <w:noProof/>
        </w:rPr>
      </w:pPr>
      <w:r w:rsidRPr="0034620C">
        <w:rPr>
          <w:noProof/>
        </w:rPr>
        <w:t xml:space="preserve">Before you </w:t>
      </w:r>
      <w:r>
        <w:rPr>
          <w:noProof/>
        </w:rPr>
        <w:t>leave</w:t>
      </w:r>
    </w:p>
    <w:p w14:paraId="0825ADC6" w14:textId="3B19AE12" w:rsidR="002901D4" w:rsidRPr="00325F2C" w:rsidRDefault="00325F2C" w:rsidP="00325F2C">
      <w:pPr>
        <w:pStyle w:val="ListParagraph"/>
        <w:numPr>
          <w:ilvl w:val="0"/>
          <w:numId w:val="3"/>
        </w:numPr>
      </w:pPr>
      <w:r>
        <w:t>k</w:t>
      </w:r>
      <w:r w:rsidRPr="00325F2C">
        <w:t>eep informed about global events such as political instabilities, epidemics and natural disasters</w:t>
      </w:r>
    </w:p>
    <w:p w14:paraId="28AA4A07" w14:textId="56739D4B" w:rsidR="00FB4323" w:rsidRPr="00325F2C" w:rsidRDefault="00325F2C" w:rsidP="00FB4323">
      <w:pPr>
        <w:pStyle w:val="ListParagraph"/>
        <w:numPr>
          <w:ilvl w:val="0"/>
          <w:numId w:val="3"/>
        </w:numPr>
      </w:pPr>
      <w:r>
        <w:t>a</w:t>
      </w:r>
      <w:r w:rsidRPr="00325F2C">
        <w:t xml:space="preserve">ll students that are Finnish citizens or permanent residents in Finland who are going abroad are recommended to do a </w:t>
      </w:r>
      <w:r w:rsidRPr="00325F2C">
        <w:rPr>
          <w:i/>
          <w:iCs/>
        </w:rPr>
        <w:t>notification of travel</w:t>
      </w:r>
      <w:r w:rsidRPr="00325F2C">
        <w:t xml:space="preserve"> (matkustusilmoitus) to the </w:t>
      </w:r>
      <w:r>
        <w:t xml:space="preserve">Finnish </w:t>
      </w:r>
      <w:r w:rsidRPr="00325F2C">
        <w:t>Foreign Ministry</w:t>
      </w:r>
    </w:p>
    <w:p w14:paraId="68A59679" w14:textId="6A2C374F" w:rsidR="00325F2C" w:rsidRDefault="00325F2C" w:rsidP="00325F2C">
      <w:pPr>
        <w:pStyle w:val="ListParagraph"/>
        <w:numPr>
          <w:ilvl w:val="0"/>
          <w:numId w:val="3"/>
        </w:numPr>
      </w:pPr>
      <w:r>
        <w:t>c</w:t>
      </w:r>
      <w:r w:rsidRPr="00325F2C">
        <w:t>heck the contact information of the embassy of your home country at your destination. In case of an emergency, it is good to have the contact information of the embassy within easy reach.</w:t>
      </w:r>
    </w:p>
    <w:p w14:paraId="3F3DB831" w14:textId="2AC7798F" w:rsidR="00FB4323" w:rsidRPr="00325F2C" w:rsidRDefault="00325F2C" w:rsidP="00325F2C">
      <w:pPr>
        <w:pStyle w:val="ListParagraph"/>
        <w:numPr>
          <w:ilvl w:val="0"/>
          <w:numId w:val="3"/>
        </w:numPr>
      </w:pPr>
      <w:r>
        <w:t>n</w:t>
      </w:r>
      <w:r w:rsidRPr="00325F2C">
        <w:t xml:space="preserve">ote that the host country might have different laws regarding for example alcohol </w:t>
      </w:r>
      <w:r>
        <w:t xml:space="preserve">use </w:t>
      </w:r>
      <w:r w:rsidRPr="00325F2C">
        <w:t>than Finland.</w:t>
      </w:r>
    </w:p>
    <w:p w14:paraId="15DA4E7B" w14:textId="02CDCD94" w:rsidR="00D23A1C" w:rsidRPr="00AA6445" w:rsidRDefault="00325F2C" w:rsidP="00325F2C">
      <w:pPr>
        <w:pStyle w:val="ListParagraph"/>
        <w:numPr>
          <w:ilvl w:val="0"/>
          <w:numId w:val="3"/>
        </w:numPr>
      </w:pPr>
      <w:r>
        <w:t>a</w:t>
      </w:r>
      <w:r w:rsidRPr="00325F2C">
        <w:t>cquaint yourself with the Hanken presentation. You don't have to</w:t>
      </w:r>
      <w:r>
        <w:t xml:space="preserve"> find information on</w:t>
      </w:r>
      <w:r w:rsidRPr="00325F2C">
        <w:t xml:space="preserve"> your own, stick to the information </w:t>
      </w:r>
      <w:r>
        <w:t xml:space="preserve">the material </w:t>
      </w:r>
      <w:r w:rsidRPr="00325F2C">
        <w:t xml:space="preserve">gives </w:t>
      </w:r>
      <w:r>
        <w:t>you.</w:t>
      </w:r>
    </w:p>
    <w:p w14:paraId="58D0BF3D" w14:textId="7478FCE3" w:rsidR="00325F2C" w:rsidRPr="00325F2C" w:rsidRDefault="00325F2C" w:rsidP="00325F2C">
      <w:pPr>
        <w:pStyle w:val="ListParagraph"/>
        <w:numPr>
          <w:ilvl w:val="0"/>
          <w:numId w:val="3"/>
        </w:numPr>
      </w:pPr>
      <w:r>
        <w:t xml:space="preserve">register as present at Hanken through the Oili service.  </w:t>
      </w:r>
    </w:p>
    <w:p w14:paraId="70E39425" w14:textId="623291EA" w:rsidR="00D23A1C" w:rsidRPr="007E329C" w:rsidRDefault="007E329C" w:rsidP="007E329C">
      <w:pPr>
        <w:pStyle w:val="ListParagraph"/>
        <w:numPr>
          <w:ilvl w:val="1"/>
          <w:numId w:val="3"/>
        </w:numPr>
      </w:pPr>
      <w:r w:rsidRPr="007E329C">
        <w:t>All students going on exchange must be registered as present at Hanken</w:t>
      </w:r>
    </w:p>
    <w:p w14:paraId="11F1EF21" w14:textId="3DC51469" w:rsidR="00D23A1C" w:rsidRPr="007E329C" w:rsidRDefault="007E329C" w:rsidP="00D23A1C">
      <w:pPr>
        <w:pStyle w:val="ListParagraph"/>
        <w:numPr>
          <w:ilvl w:val="1"/>
          <w:numId w:val="3"/>
        </w:numPr>
      </w:pPr>
      <w:r w:rsidRPr="007E329C">
        <w:t>Please note that Hanken’s IT services do not send Hanken ID information</w:t>
      </w:r>
      <w:r>
        <w:t xml:space="preserve"> to you if you are</w:t>
      </w:r>
      <w:r w:rsidRPr="007E329C">
        <w:t xml:space="preserve"> abroad. </w:t>
      </w:r>
    </w:p>
    <w:p w14:paraId="639B13F1" w14:textId="77777777" w:rsidR="00FB4323" w:rsidRPr="007E329C" w:rsidRDefault="00FB4323" w:rsidP="00FB4323"/>
    <w:p w14:paraId="06F98B51" w14:textId="77777777" w:rsidR="00D23A1C" w:rsidRPr="007E329C" w:rsidRDefault="00D23A1C" w:rsidP="00D23A1C">
      <w:pPr>
        <w:pStyle w:val="ListParagraph"/>
      </w:pPr>
    </w:p>
    <w:p w14:paraId="04C07518" w14:textId="6DDCC947" w:rsidR="00D23A1C" w:rsidRPr="00D23A1C" w:rsidRDefault="00D23A1C" w:rsidP="00D23A1C">
      <w:pPr>
        <w:pStyle w:val="ListParagraph"/>
        <w:rPr>
          <w:b/>
          <w:bCs/>
          <w:u w:val="single"/>
          <w:lang w:val="sv-FI"/>
        </w:rPr>
      </w:pPr>
      <w:r w:rsidRPr="00D23A1C">
        <w:rPr>
          <w:b/>
          <w:bCs/>
          <w:u w:val="single"/>
          <w:lang w:val="sv-FI"/>
        </w:rPr>
        <w:t>Ta</w:t>
      </w:r>
      <w:r w:rsidR="00021376">
        <w:rPr>
          <w:b/>
          <w:bCs/>
          <w:u w:val="single"/>
          <w:lang w:val="sv-FI"/>
        </w:rPr>
        <w:t>ke with you</w:t>
      </w:r>
    </w:p>
    <w:p w14:paraId="61861598" w14:textId="09683565" w:rsidR="002901D4" w:rsidRPr="00AA6445" w:rsidRDefault="007E329C" w:rsidP="002901D4">
      <w:pPr>
        <w:pStyle w:val="ListParagraph"/>
        <w:numPr>
          <w:ilvl w:val="0"/>
          <w:numId w:val="3"/>
        </w:numPr>
      </w:pPr>
      <w:r w:rsidRPr="00AA6445">
        <w:t xml:space="preserve">copies of your passport, tickets, </w:t>
      </w:r>
      <w:r w:rsidR="007B26E5" w:rsidRPr="00AA6445">
        <w:t>insurance,</w:t>
      </w:r>
      <w:r w:rsidRPr="00AA6445">
        <w:t xml:space="preserve"> and other important documents</w:t>
      </w:r>
    </w:p>
    <w:p w14:paraId="6FF7474D" w14:textId="73A175E2" w:rsidR="002901D4" w:rsidRPr="007E329C" w:rsidRDefault="007E329C" w:rsidP="007E329C">
      <w:pPr>
        <w:pStyle w:val="ListParagraph"/>
        <w:numPr>
          <w:ilvl w:val="0"/>
          <w:numId w:val="3"/>
        </w:numPr>
      </w:pPr>
      <w:r w:rsidRPr="007E329C">
        <w:t xml:space="preserve">a transcript of records in English. This will help you when choosing courses. You might need proof of previous courses </w:t>
      </w:r>
      <w:r w:rsidR="007B26E5" w:rsidRPr="007E329C">
        <w:t>to</w:t>
      </w:r>
      <w:r w:rsidRPr="007E329C">
        <w:t xml:space="preserve"> be allowed to attend a specific course</w:t>
      </w:r>
    </w:p>
    <w:p w14:paraId="7C774211" w14:textId="2403EF6E" w:rsidR="002901D4" w:rsidRPr="007E329C" w:rsidRDefault="007E329C" w:rsidP="002901D4">
      <w:pPr>
        <w:pStyle w:val="ListParagraph"/>
        <w:numPr>
          <w:ilvl w:val="0"/>
          <w:numId w:val="3"/>
        </w:numPr>
      </w:pPr>
      <w:r>
        <w:t xml:space="preserve">your </w:t>
      </w:r>
      <w:r w:rsidR="002901D4" w:rsidRPr="007E329C">
        <w:rPr>
          <w:i/>
          <w:iCs/>
        </w:rPr>
        <w:t>Certificate of Grant</w:t>
      </w:r>
      <w:r w:rsidR="002901D4" w:rsidRPr="007E329C">
        <w:t xml:space="preserve"> </w:t>
      </w:r>
      <w:r w:rsidRPr="007E329C">
        <w:t>that you have received from Hanken stating that you a</w:t>
      </w:r>
      <w:r>
        <w:t xml:space="preserve">re an exchange student </w:t>
      </w:r>
    </w:p>
    <w:p w14:paraId="062E7200" w14:textId="4D78AE62" w:rsidR="002901D4" w:rsidRPr="007E329C" w:rsidRDefault="007E329C" w:rsidP="002901D4">
      <w:pPr>
        <w:pStyle w:val="ListParagraph"/>
        <w:numPr>
          <w:ilvl w:val="0"/>
          <w:numId w:val="3"/>
        </w:numPr>
      </w:pPr>
      <w:r>
        <w:t xml:space="preserve">your </w:t>
      </w:r>
      <w:r w:rsidR="002901D4" w:rsidRPr="007E329C">
        <w:rPr>
          <w:i/>
          <w:iCs/>
        </w:rPr>
        <w:t>Letter of Acceptance</w:t>
      </w:r>
      <w:r w:rsidR="002901D4" w:rsidRPr="007E329C">
        <w:t xml:space="preserve"> (</w:t>
      </w:r>
      <w:r w:rsidRPr="007E329C">
        <w:t>or a copy</w:t>
      </w:r>
      <w:r w:rsidR="002901D4" w:rsidRPr="007E329C">
        <w:t xml:space="preserve">) </w:t>
      </w:r>
      <w:r w:rsidRPr="007E329C">
        <w:t>t</w:t>
      </w:r>
      <w:r>
        <w:t>hat you have received from your host university</w:t>
      </w:r>
    </w:p>
    <w:p w14:paraId="2888A7E3" w14:textId="5D69C10F" w:rsidR="002901D4" w:rsidRPr="007E329C" w:rsidRDefault="002901D4" w:rsidP="00A52961"/>
    <w:p w14:paraId="3D20516A" w14:textId="7853B1C7" w:rsidR="00A52961" w:rsidRPr="00021376" w:rsidRDefault="00021376" w:rsidP="00A52961">
      <w:pPr>
        <w:pStyle w:val="Heading2"/>
      </w:pPr>
      <w:r w:rsidRPr="00021376">
        <w:t xml:space="preserve">Upon arrival at the host </w:t>
      </w:r>
      <w:r>
        <w:t>university</w:t>
      </w:r>
    </w:p>
    <w:p w14:paraId="6E519382" w14:textId="4A94CC40" w:rsidR="00A52961" w:rsidRPr="00021376" w:rsidRDefault="00A52961" w:rsidP="00A52961"/>
    <w:p w14:paraId="50499CB8" w14:textId="361BC8A9" w:rsidR="00A52961" w:rsidRPr="00AA6445" w:rsidRDefault="00AA6445" w:rsidP="00A52961">
      <w:pPr>
        <w:pStyle w:val="ListParagraph"/>
        <w:numPr>
          <w:ilvl w:val="0"/>
          <w:numId w:val="4"/>
        </w:numPr>
      </w:pPr>
      <w:r>
        <w:t>re</w:t>
      </w:r>
      <w:r w:rsidRPr="00AA6445">
        <w:t>gister with the authorities in your host country in accordance with the instructions from your host university</w:t>
      </w:r>
    </w:p>
    <w:p w14:paraId="330E10D1" w14:textId="1797B7A5" w:rsidR="00A52961" w:rsidRPr="00AA6445" w:rsidRDefault="00AA6445" w:rsidP="00A52961">
      <w:pPr>
        <w:pStyle w:val="ListParagraph"/>
        <w:numPr>
          <w:ilvl w:val="0"/>
          <w:numId w:val="4"/>
        </w:numPr>
      </w:pPr>
      <w:r w:rsidRPr="00AA6445">
        <w:t xml:space="preserve">make sure you know </w:t>
      </w:r>
      <w:r>
        <w:t>the embassy you need to contact in case of an emergency</w:t>
      </w:r>
    </w:p>
    <w:p w14:paraId="386A4652" w14:textId="30D50D64" w:rsidR="001F71A7" w:rsidRPr="00AA6445" w:rsidRDefault="007B26E5" w:rsidP="001F71A7">
      <w:pPr>
        <w:pStyle w:val="ListParagraph"/>
        <w:numPr>
          <w:ilvl w:val="0"/>
          <w:numId w:val="4"/>
        </w:numPr>
      </w:pPr>
      <w:r>
        <w:t>f</w:t>
      </w:r>
      <w:r w:rsidRPr="00AA6445">
        <w:t>inalize</w:t>
      </w:r>
      <w:r w:rsidR="00AA6445" w:rsidRPr="00AA6445">
        <w:t xml:space="preserve"> your course choices</w:t>
      </w:r>
      <w:r w:rsidR="00AA6445">
        <w:t xml:space="preserve"> in your</w:t>
      </w:r>
      <w:r w:rsidR="001F71A7" w:rsidRPr="00AA6445">
        <w:t xml:space="preserve"> </w:t>
      </w:r>
      <w:r w:rsidR="001F71A7" w:rsidRPr="00AA6445">
        <w:rPr>
          <w:i/>
          <w:iCs/>
        </w:rPr>
        <w:t>Learning Agreement</w:t>
      </w:r>
      <w:r w:rsidR="001F71A7" w:rsidRPr="00AA6445">
        <w:t xml:space="preserve"> i</w:t>
      </w:r>
      <w:r w:rsidR="00AA6445">
        <w:t>n</w:t>
      </w:r>
      <w:r w:rsidR="001F71A7" w:rsidRPr="00AA6445">
        <w:t xml:space="preserve"> </w:t>
      </w:r>
      <w:r>
        <w:t xml:space="preserve">Hanken’s </w:t>
      </w:r>
      <w:r w:rsidR="001F71A7" w:rsidRPr="00AA6445">
        <w:t>Mobility Online</w:t>
      </w:r>
      <w:r w:rsidR="00AA6445">
        <w:t xml:space="preserve"> if you haven’t done it at an earlier stage. Remember to also update your learning agreement in case there are changes to your courses. </w:t>
      </w:r>
    </w:p>
    <w:p w14:paraId="6ECEB2C1" w14:textId="06F7A019" w:rsidR="00A52961" w:rsidRPr="00AA6445" w:rsidRDefault="00AA6445" w:rsidP="001F71A7">
      <w:pPr>
        <w:pStyle w:val="ListParagraph"/>
        <w:numPr>
          <w:ilvl w:val="1"/>
          <w:numId w:val="4"/>
        </w:numPr>
      </w:pPr>
      <w:r w:rsidRPr="00AA6445">
        <w:t>In case you encounter any problems</w:t>
      </w:r>
      <w:r>
        <w:t xml:space="preserve"> or change anything with your course choice</w:t>
      </w:r>
      <w:r w:rsidR="00A52961" w:rsidRPr="00AA6445">
        <w:t xml:space="preserve">, </w:t>
      </w:r>
      <w:r w:rsidRPr="00AA6445">
        <w:t>always cont</w:t>
      </w:r>
      <w:r>
        <w:t xml:space="preserve">act the International Coordinator at Hanken. </w:t>
      </w:r>
    </w:p>
    <w:p w14:paraId="0AAC89BB" w14:textId="017DB156" w:rsidR="00A52961" w:rsidRPr="00A378C7" w:rsidRDefault="00185D56" w:rsidP="00A52961">
      <w:pPr>
        <w:pStyle w:val="ListParagraph"/>
        <w:numPr>
          <w:ilvl w:val="0"/>
          <w:numId w:val="4"/>
        </w:numPr>
      </w:pPr>
      <w:r w:rsidRPr="00185D56">
        <w:t>if you are sick during an exam, get a medical certificate im</w:t>
      </w:r>
      <w:r>
        <w:t xml:space="preserve">mediately </w:t>
      </w:r>
      <w:r w:rsidRPr="00185D56">
        <w:t>from a doctor in your host country.</w:t>
      </w:r>
      <w:r w:rsidR="00A52961" w:rsidRPr="00185D56">
        <w:t xml:space="preserve"> </w:t>
      </w:r>
    </w:p>
    <w:p w14:paraId="182C88E7" w14:textId="57E9CE10" w:rsidR="00A52961" w:rsidRPr="00185D56" w:rsidRDefault="00185D56" w:rsidP="00A52961">
      <w:pPr>
        <w:pStyle w:val="ListParagraph"/>
        <w:numPr>
          <w:ilvl w:val="0"/>
          <w:numId w:val="4"/>
        </w:numPr>
      </w:pPr>
      <w:r w:rsidRPr="00185D56">
        <w:t xml:space="preserve">please </w:t>
      </w:r>
      <w:r>
        <w:t>respect the</w:t>
      </w:r>
      <w:r w:rsidRPr="00185D56">
        <w:t xml:space="preserve"> office hours of professors</w:t>
      </w:r>
      <w:r>
        <w:t xml:space="preserve"> and</w:t>
      </w:r>
      <w:r w:rsidRPr="00185D56">
        <w:t xml:space="preserve"> the international office at your host university and follow them.</w:t>
      </w:r>
    </w:p>
    <w:p w14:paraId="55F03B02" w14:textId="4E7E4A76" w:rsidR="00A52961" w:rsidRPr="00DB7C83" w:rsidRDefault="00DB7C83" w:rsidP="00D23A1C">
      <w:pPr>
        <w:pStyle w:val="ListParagraph"/>
        <w:numPr>
          <w:ilvl w:val="0"/>
          <w:numId w:val="4"/>
        </w:numPr>
      </w:pPr>
      <w:r w:rsidRPr="00DB7C83">
        <w:t>follow the stud</w:t>
      </w:r>
      <w:r>
        <w:t>y rules</w:t>
      </w:r>
      <w:r w:rsidRPr="00DB7C83">
        <w:t xml:space="preserve"> of your host university. Note that some classes can have mandatory attendance.</w:t>
      </w:r>
      <w:r w:rsidR="00A52961" w:rsidRPr="00DB7C83">
        <w:t xml:space="preserve"> </w:t>
      </w:r>
    </w:p>
    <w:p w14:paraId="53AA6567" w14:textId="346CDCD2" w:rsidR="00D23A1C" w:rsidRPr="00A378C7" w:rsidRDefault="00DB7C83" w:rsidP="00D23A1C">
      <w:pPr>
        <w:pStyle w:val="ListParagraph"/>
        <w:numPr>
          <w:ilvl w:val="0"/>
          <w:numId w:val="4"/>
        </w:numPr>
      </w:pPr>
      <w:r w:rsidRPr="00A378C7">
        <w:t>remember that you are an</w:t>
      </w:r>
      <w:r w:rsidR="000834E3" w:rsidRPr="00A378C7">
        <w:t xml:space="preserve"> ambassador for Hanken and Finland</w:t>
      </w:r>
    </w:p>
    <w:p w14:paraId="00008DF2" w14:textId="59A4CBF6" w:rsidR="00D23A1C" w:rsidRPr="000834E3" w:rsidRDefault="000834E3" w:rsidP="00D23A1C">
      <w:pPr>
        <w:pStyle w:val="ListParagraph"/>
        <w:numPr>
          <w:ilvl w:val="1"/>
          <w:numId w:val="4"/>
        </w:numPr>
      </w:pPr>
      <w:r>
        <w:t>W</w:t>
      </w:r>
      <w:r w:rsidRPr="000834E3">
        <w:t>e rely on you to conduct your studies in a suitable and ethical manner.</w:t>
      </w:r>
    </w:p>
    <w:p w14:paraId="7C14981C" w14:textId="1B8A0EF6" w:rsidR="00A52961" w:rsidRPr="000834E3" w:rsidRDefault="000834E3" w:rsidP="00D23A1C">
      <w:pPr>
        <w:pStyle w:val="ListParagraph"/>
        <w:numPr>
          <w:ilvl w:val="1"/>
          <w:numId w:val="4"/>
        </w:numPr>
      </w:pPr>
      <w:r>
        <w:t>W</w:t>
      </w:r>
      <w:r w:rsidRPr="000834E3">
        <w:t>e hope you will adapt to the customs of your host university - and give others a good impression of Hanken and of Finland!</w:t>
      </w:r>
    </w:p>
    <w:p w14:paraId="496C8DFD" w14:textId="6FFD1005" w:rsidR="00A52961" w:rsidRPr="000834E3" w:rsidRDefault="00A52961" w:rsidP="00A52961"/>
    <w:p w14:paraId="5A5C7CFC" w14:textId="4C0A47E3" w:rsidR="00A52961" w:rsidRDefault="00021376" w:rsidP="00A52961">
      <w:pPr>
        <w:pStyle w:val="Heading2"/>
        <w:rPr>
          <w:lang w:val="sv-FI"/>
        </w:rPr>
      </w:pPr>
      <w:r>
        <w:rPr>
          <w:lang w:val="sv-FI"/>
        </w:rPr>
        <w:t>Before you go home</w:t>
      </w:r>
    </w:p>
    <w:p w14:paraId="2EACECA0" w14:textId="07D1C7F7" w:rsidR="00952816" w:rsidRPr="00EE1846" w:rsidRDefault="00EE1846" w:rsidP="00952816">
      <w:pPr>
        <w:pStyle w:val="ListParagraph"/>
        <w:numPr>
          <w:ilvl w:val="0"/>
          <w:numId w:val="5"/>
        </w:numPr>
      </w:pPr>
      <w:r>
        <w:t>f</w:t>
      </w:r>
      <w:r w:rsidRPr="00EE1846">
        <w:t xml:space="preserve">ollow the instructions your host university has given you </w:t>
      </w:r>
      <w:r w:rsidR="00952816" w:rsidRPr="00EE1846">
        <w:t>(</w:t>
      </w:r>
      <w:r w:rsidRPr="00EE1846">
        <w:t>e</w:t>
      </w:r>
      <w:r w:rsidR="00952816" w:rsidRPr="00EE1846">
        <w:t>.</w:t>
      </w:r>
      <w:r w:rsidRPr="00EE1846">
        <w:t>g. how to return books, apply for a transc</w:t>
      </w:r>
      <w:r>
        <w:t>ript, fill in form</w:t>
      </w:r>
      <w:r w:rsidR="00B36F0E">
        <w:t>s etc.</w:t>
      </w:r>
      <w:r>
        <w:t>)</w:t>
      </w:r>
      <w:r w:rsidR="00952816" w:rsidRPr="00EE1846">
        <w:t xml:space="preserve"> </w:t>
      </w:r>
    </w:p>
    <w:p w14:paraId="60600CF3" w14:textId="3F3345FE" w:rsidR="001F71A7" w:rsidRPr="007C70CE" w:rsidRDefault="007C70CE" w:rsidP="00952816">
      <w:pPr>
        <w:pStyle w:val="ListParagraph"/>
        <w:numPr>
          <w:ilvl w:val="0"/>
          <w:numId w:val="5"/>
        </w:numPr>
      </w:pPr>
      <w:r w:rsidRPr="007C70CE">
        <w:t xml:space="preserve">the International Coordinator at your host university to confirm the exact dates of your exchange semester on the </w:t>
      </w:r>
      <w:r w:rsidRPr="007C70CE">
        <w:rPr>
          <w:i/>
          <w:iCs/>
        </w:rPr>
        <w:t>Confirmation of Stay</w:t>
      </w:r>
      <w:r w:rsidRPr="007C70CE">
        <w:t xml:space="preserve"> form</w:t>
      </w:r>
      <w:r>
        <w:t xml:space="preserve">. </w:t>
      </w:r>
    </w:p>
    <w:p w14:paraId="3AFE85D9" w14:textId="1907D4B2" w:rsidR="00952816" w:rsidRPr="00AB7A0B" w:rsidRDefault="00AB7A0B" w:rsidP="001F71A7">
      <w:pPr>
        <w:pStyle w:val="ListParagraph"/>
        <w:numPr>
          <w:ilvl w:val="1"/>
          <w:numId w:val="5"/>
        </w:numPr>
      </w:pPr>
      <w:r w:rsidRPr="00AB7A0B">
        <w:t>The form will be sent to you automatically per e-mail from Mobility Online (as an attachment to an e-mail "Instructions on exchange reporting") close to the end of your exchange semester.</w:t>
      </w:r>
    </w:p>
    <w:p w14:paraId="5161B9DC" w14:textId="356B7C4E" w:rsidR="00952816" w:rsidRPr="00A378C7" w:rsidRDefault="00AB7A0B" w:rsidP="00952816">
      <w:pPr>
        <w:pStyle w:val="ListParagraph"/>
        <w:numPr>
          <w:ilvl w:val="0"/>
          <w:numId w:val="5"/>
        </w:numPr>
      </w:pPr>
      <w:r w:rsidRPr="00A378C7">
        <w:t xml:space="preserve">read the information under </w:t>
      </w:r>
      <w:r w:rsidRPr="00A378C7">
        <w:rPr>
          <w:i/>
          <w:iCs/>
        </w:rPr>
        <w:t>How should I Report?</w:t>
      </w:r>
      <w:r w:rsidRPr="00A378C7">
        <w:t xml:space="preserve"> </w:t>
      </w:r>
    </w:p>
    <w:p w14:paraId="2D241992" w14:textId="6D6FF29F" w:rsidR="00952816" w:rsidRPr="00AB7A0B" w:rsidRDefault="00AB7A0B" w:rsidP="00952816">
      <w:pPr>
        <w:pStyle w:val="ListParagraph"/>
        <w:numPr>
          <w:ilvl w:val="0"/>
          <w:numId w:val="5"/>
        </w:numPr>
      </w:pPr>
      <w:r w:rsidRPr="00AB7A0B">
        <w:t>take with you all the course descriptions and material from your host university.</w:t>
      </w:r>
    </w:p>
    <w:p w14:paraId="464B9573" w14:textId="6C069FDA" w:rsidR="001F511A" w:rsidRPr="00A378C7" w:rsidRDefault="00AB7A0B" w:rsidP="001F511A">
      <w:pPr>
        <w:pStyle w:val="ListParagraph"/>
        <w:numPr>
          <w:ilvl w:val="1"/>
          <w:numId w:val="5"/>
        </w:numPr>
      </w:pPr>
      <w:r w:rsidRPr="00AB7A0B">
        <w:t xml:space="preserve">You need the course descriptions when you apply for transfer of credits in SISU. </w:t>
      </w:r>
    </w:p>
    <w:p w14:paraId="61AB5F0D" w14:textId="2A54DEAC" w:rsidR="005A69A0" w:rsidRPr="00AB7A0B" w:rsidRDefault="00AB7A0B" w:rsidP="00AB7A0B">
      <w:pPr>
        <w:pStyle w:val="ListParagraph"/>
        <w:numPr>
          <w:ilvl w:val="0"/>
          <w:numId w:val="5"/>
        </w:numPr>
      </w:pPr>
      <w:r>
        <w:t>p</w:t>
      </w:r>
      <w:r w:rsidRPr="00AB7A0B">
        <w:t>repare to share your experiences with other students at Hanken.</w:t>
      </w:r>
    </w:p>
    <w:sectPr w:rsidR="005A69A0" w:rsidRPr="00AB7A0B" w:rsidSect="00F040C9">
      <w:headerReference w:type="default" r:id="rId8"/>
      <w:footerReference w:type="default" r:id="rId9"/>
      <w:headerReference w:type="first" r:id="rId10"/>
      <w:footerReference w:type="first" r:id="rId11"/>
      <w:pgSz w:w="11907" w:h="16839" w:code="9"/>
      <w:pgMar w:top="2608" w:right="1644" w:bottom="1418" w:left="1412"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8505" w14:textId="77777777" w:rsidR="004A24B6" w:rsidRDefault="004A24B6" w:rsidP="003A6188">
      <w:pPr>
        <w:spacing w:line="240" w:lineRule="auto"/>
      </w:pPr>
      <w:r>
        <w:separator/>
      </w:r>
    </w:p>
  </w:endnote>
  <w:endnote w:type="continuationSeparator" w:id="0">
    <w:p w14:paraId="60B9C054" w14:textId="77777777" w:rsidR="004A24B6" w:rsidRDefault="004A24B6" w:rsidP="003A6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4F37" w14:textId="77777777" w:rsidR="003A6188" w:rsidRPr="002145AF" w:rsidRDefault="002145AF" w:rsidP="00B36361">
    <w:pPr>
      <w:pStyle w:val="Footer"/>
      <w:jc w:val="right"/>
    </w:pPr>
    <w:r w:rsidRPr="002145AF">
      <w:rPr>
        <w:rStyle w:val="PageNumber"/>
      </w:rPr>
      <w:fldChar w:fldCharType="begin"/>
    </w:r>
    <w:r w:rsidRPr="002145AF">
      <w:rPr>
        <w:rStyle w:val="PageNumber"/>
      </w:rPr>
      <w:instrText xml:space="preserve"> PAGE  \* Arabic  \* MERGEFORMAT </w:instrText>
    </w:r>
    <w:r w:rsidRPr="002145AF">
      <w:rPr>
        <w:rStyle w:val="PageNumber"/>
      </w:rPr>
      <w:fldChar w:fldCharType="separate"/>
    </w:r>
    <w:r w:rsidR="00F040C9">
      <w:rPr>
        <w:rStyle w:val="PageNumber"/>
        <w:noProof/>
      </w:rPr>
      <w:t>2</w:t>
    </w:r>
    <w:r w:rsidRPr="002145AF">
      <w:rPr>
        <w:rStyle w:val="PageNumber"/>
      </w:rPr>
      <w:fldChar w:fldCharType="end"/>
    </w:r>
    <w:r w:rsidRPr="002145AF">
      <w:rPr>
        <w:rStyle w:val="PageNumber"/>
      </w:rPr>
      <w:t xml:space="preserve"> (</w:t>
    </w:r>
    <w:r w:rsidRPr="002145AF">
      <w:rPr>
        <w:rStyle w:val="PageNumber"/>
      </w:rPr>
      <w:fldChar w:fldCharType="begin"/>
    </w:r>
    <w:r w:rsidRPr="002145AF">
      <w:rPr>
        <w:rStyle w:val="PageNumber"/>
      </w:rPr>
      <w:instrText xml:space="preserve"> NUMPAGES  \* Arabic  \* MERGEFORMAT </w:instrText>
    </w:r>
    <w:r w:rsidRPr="002145AF">
      <w:rPr>
        <w:rStyle w:val="PageNumber"/>
      </w:rPr>
      <w:fldChar w:fldCharType="separate"/>
    </w:r>
    <w:r w:rsidR="00CF695F">
      <w:rPr>
        <w:rStyle w:val="PageNumber"/>
        <w:noProof/>
      </w:rPr>
      <w:t>1</w:t>
    </w:r>
    <w:r w:rsidRPr="002145AF">
      <w:rPr>
        <w:rStyle w:val="PageNumber"/>
      </w:rPr>
      <w:fldChar w:fldCharType="end"/>
    </w:r>
    <w:r w:rsidRPr="002145AF">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51C6" w14:textId="7D004342" w:rsidR="00B36361" w:rsidRPr="002145AF" w:rsidRDefault="007B467A">
    <w:pPr>
      <w:pStyle w:val="Footer"/>
      <w:jc w:val="right"/>
    </w:pPr>
    <w:r>
      <w:rPr>
        <w:noProof/>
      </w:rPr>
      <w:drawing>
        <wp:anchor distT="0" distB="0" distL="114300" distR="114300" simplePos="0" relativeHeight="251658240" behindDoc="0" locked="0" layoutInCell="1" allowOverlap="1" wp14:anchorId="0E212B4C" wp14:editId="67BE91EA">
          <wp:simplePos x="0" y="0"/>
          <wp:positionH relativeFrom="column">
            <wp:posOffset>-363220</wp:posOffset>
          </wp:positionH>
          <wp:positionV relativeFrom="paragraph">
            <wp:posOffset>-200025</wp:posOffset>
          </wp:positionV>
          <wp:extent cx="2247900" cy="460375"/>
          <wp:effectExtent l="0" t="0" r="0" b="0"/>
          <wp:wrapSquare wrapText="bothSides"/>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signature_updated logos.jpg"/>
                  <pic:cNvPicPr/>
                </pic:nvPicPr>
                <pic:blipFill>
                  <a:blip r:embed="rId1">
                    <a:extLst>
                      <a:ext uri="{28A0092B-C50C-407E-A947-70E740481C1C}">
                        <a14:useLocalDpi xmlns:a14="http://schemas.microsoft.com/office/drawing/2010/main" val="0"/>
                      </a:ext>
                    </a:extLst>
                  </a:blip>
                  <a:stretch>
                    <a:fillRect/>
                  </a:stretch>
                </pic:blipFill>
                <pic:spPr>
                  <a:xfrm>
                    <a:off x="0" y="0"/>
                    <a:ext cx="2247900" cy="460375"/>
                  </a:xfrm>
                  <a:prstGeom prst="rect">
                    <a:avLst/>
                  </a:prstGeom>
                </pic:spPr>
              </pic:pic>
            </a:graphicData>
          </a:graphic>
          <wp14:sizeRelH relativeFrom="margin">
            <wp14:pctWidth>0</wp14:pctWidth>
          </wp14:sizeRelH>
          <wp14:sizeRelV relativeFrom="margin">
            <wp14:pctHeight>0</wp14:pctHeight>
          </wp14:sizeRelV>
        </wp:anchor>
      </w:drawing>
    </w:r>
    <w:r w:rsidR="002145AF" w:rsidRPr="002145AF">
      <w:fldChar w:fldCharType="begin"/>
    </w:r>
    <w:r w:rsidR="002145AF" w:rsidRPr="002145AF">
      <w:instrText xml:space="preserve"> PAGE  \* Arabic  \* MERGEFORMAT </w:instrText>
    </w:r>
    <w:r w:rsidR="002145AF" w:rsidRPr="002145AF">
      <w:fldChar w:fldCharType="separate"/>
    </w:r>
    <w:r w:rsidR="00A51E7F">
      <w:rPr>
        <w:noProof/>
      </w:rPr>
      <w:t>1</w:t>
    </w:r>
    <w:r w:rsidR="002145AF" w:rsidRPr="002145AF">
      <w:fldChar w:fldCharType="end"/>
    </w:r>
    <w:r w:rsidR="002145AF" w:rsidRPr="002145AF">
      <w:t xml:space="preserve"> ( </w:t>
    </w:r>
    <w:r w:rsidR="00A378C7">
      <w:fldChar w:fldCharType="begin"/>
    </w:r>
    <w:r w:rsidR="00A378C7">
      <w:instrText xml:space="preserve"> NUMPAGES  \* Arabic  \* MERGEFORMAT </w:instrText>
    </w:r>
    <w:r w:rsidR="00A378C7">
      <w:fldChar w:fldCharType="separate"/>
    </w:r>
    <w:r w:rsidR="00A51E7F">
      <w:rPr>
        <w:noProof/>
      </w:rPr>
      <w:t>1</w:t>
    </w:r>
    <w:r w:rsidR="00A378C7">
      <w:rPr>
        <w:noProof/>
      </w:rPr>
      <w:fldChar w:fldCharType="end"/>
    </w:r>
    <w:r w:rsidR="002145AF" w:rsidRPr="002145A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58DB" w14:textId="77777777" w:rsidR="004A24B6" w:rsidRDefault="004A24B6" w:rsidP="003A6188">
      <w:pPr>
        <w:spacing w:line="240" w:lineRule="auto"/>
      </w:pPr>
      <w:r>
        <w:separator/>
      </w:r>
    </w:p>
  </w:footnote>
  <w:footnote w:type="continuationSeparator" w:id="0">
    <w:p w14:paraId="72959F60" w14:textId="77777777" w:rsidR="004A24B6" w:rsidRDefault="004A24B6" w:rsidP="003A61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FC91" w14:textId="77777777" w:rsidR="00661E40" w:rsidRDefault="00661E40" w:rsidP="0096468B">
    <w:pPr>
      <w:pStyle w:val="Header"/>
      <w:tabs>
        <w:tab w:val="clear" w:pos="4703"/>
        <w:tab w:val="clear" w:pos="9406"/>
        <w:tab w:val="left" w:pos="24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F35A" w14:textId="77777777" w:rsidR="003A6188" w:rsidRDefault="002600F8" w:rsidP="003A6188">
    <w:pPr>
      <w:pStyle w:val="Header"/>
      <w:tabs>
        <w:tab w:val="clear" w:pos="9406"/>
      </w:tabs>
    </w:pPr>
    <w:r>
      <w:rPr>
        <w:noProof/>
        <w:lang w:val="sv-FI" w:eastAsia="sv-FI"/>
      </w:rPr>
      <w:drawing>
        <wp:anchor distT="0" distB="0" distL="114300" distR="114300" simplePos="0" relativeHeight="251657216" behindDoc="1" locked="0" layoutInCell="1" allowOverlap="1" wp14:anchorId="20C5217F" wp14:editId="45A2C114">
          <wp:simplePos x="0" y="0"/>
          <wp:positionH relativeFrom="page">
            <wp:posOffset>6189345</wp:posOffset>
          </wp:positionH>
          <wp:positionV relativeFrom="page">
            <wp:posOffset>288290</wp:posOffset>
          </wp:positionV>
          <wp:extent cx="1087200" cy="108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ken_logo_djupsvart_3.png"/>
                  <pic:cNvPicPr/>
                </pic:nvPicPr>
                <pic:blipFill>
                  <a:blip r:embed="rId1">
                    <a:extLst>
                      <a:ext uri="{28A0092B-C50C-407E-A947-70E740481C1C}">
                        <a14:useLocalDpi xmlns:a14="http://schemas.microsoft.com/office/drawing/2010/main" val="0"/>
                      </a:ext>
                    </a:extLst>
                  </a:blip>
                  <a:stretch>
                    <a:fillRect/>
                  </a:stretch>
                </pic:blipFill>
                <pic:spPr>
                  <a:xfrm>
                    <a:off x="0" y="0"/>
                    <a:ext cx="1087200" cy="10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77D7"/>
    <w:multiLevelType w:val="hybridMultilevel"/>
    <w:tmpl w:val="8F1E1A62"/>
    <w:lvl w:ilvl="0" w:tplc="44640662">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198F2D33"/>
    <w:multiLevelType w:val="hybridMultilevel"/>
    <w:tmpl w:val="5D40C812"/>
    <w:lvl w:ilvl="0" w:tplc="44640662">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1A167C4"/>
    <w:multiLevelType w:val="hybridMultilevel"/>
    <w:tmpl w:val="451A8858"/>
    <w:lvl w:ilvl="0" w:tplc="44640662">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51E21A4F"/>
    <w:multiLevelType w:val="hybridMultilevel"/>
    <w:tmpl w:val="0CE2A4F2"/>
    <w:lvl w:ilvl="0" w:tplc="44640662">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5DCB7E14"/>
    <w:multiLevelType w:val="hybridMultilevel"/>
    <w:tmpl w:val="29B8F378"/>
    <w:lvl w:ilvl="0" w:tplc="44640662">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102727134">
    <w:abstractNumId w:val="1"/>
  </w:num>
  <w:num w:numId="2" w16cid:durableId="700321140">
    <w:abstractNumId w:val="0"/>
  </w:num>
  <w:num w:numId="3" w16cid:durableId="1188635763">
    <w:abstractNumId w:val="3"/>
  </w:num>
  <w:num w:numId="4" w16cid:durableId="1752002959">
    <w:abstractNumId w:val="4"/>
  </w:num>
  <w:num w:numId="5" w16cid:durableId="168756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CD"/>
    <w:rsid w:val="00013C0C"/>
    <w:rsid w:val="00021376"/>
    <w:rsid w:val="000317FD"/>
    <w:rsid w:val="00063F66"/>
    <w:rsid w:val="0006618C"/>
    <w:rsid w:val="000834E3"/>
    <w:rsid w:val="00087FCD"/>
    <w:rsid w:val="000B38BC"/>
    <w:rsid w:val="000D1A7A"/>
    <w:rsid w:val="000F16F4"/>
    <w:rsid w:val="0012065C"/>
    <w:rsid w:val="00123088"/>
    <w:rsid w:val="00134E0A"/>
    <w:rsid w:val="00154B71"/>
    <w:rsid w:val="00185D56"/>
    <w:rsid w:val="001874CF"/>
    <w:rsid w:val="001F511A"/>
    <w:rsid w:val="001F71A7"/>
    <w:rsid w:val="00206A85"/>
    <w:rsid w:val="0021146B"/>
    <w:rsid w:val="002145AF"/>
    <w:rsid w:val="00244E9B"/>
    <w:rsid w:val="002600F8"/>
    <w:rsid w:val="002901D4"/>
    <w:rsid w:val="002E46B7"/>
    <w:rsid w:val="002F15A9"/>
    <w:rsid w:val="00317730"/>
    <w:rsid w:val="00325F2C"/>
    <w:rsid w:val="0032764E"/>
    <w:rsid w:val="00344B3A"/>
    <w:rsid w:val="0034620C"/>
    <w:rsid w:val="00361FEE"/>
    <w:rsid w:val="00371158"/>
    <w:rsid w:val="00385D5B"/>
    <w:rsid w:val="003A6188"/>
    <w:rsid w:val="003B2A27"/>
    <w:rsid w:val="003D6FF7"/>
    <w:rsid w:val="003E193B"/>
    <w:rsid w:val="003E47D1"/>
    <w:rsid w:val="004A24B6"/>
    <w:rsid w:val="004A30C5"/>
    <w:rsid w:val="00564C2C"/>
    <w:rsid w:val="00590EF9"/>
    <w:rsid w:val="005A69A0"/>
    <w:rsid w:val="005C553B"/>
    <w:rsid w:val="005E1E00"/>
    <w:rsid w:val="00661E40"/>
    <w:rsid w:val="006660AA"/>
    <w:rsid w:val="00693573"/>
    <w:rsid w:val="006D2E70"/>
    <w:rsid w:val="006E0A50"/>
    <w:rsid w:val="006F3E89"/>
    <w:rsid w:val="00720B6E"/>
    <w:rsid w:val="00747F22"/>
    <w:rsid w:val="007B26E5"/>
    <w:rsid w:val="007B467A"/>
    <w:rsid w:val="007C70CE"/>
    <w:rsid w:val="007E329C"/>
    <w:rsid w:val="00817B8A"/>
    <w:rsid w:val="0082065E"/>
    <w:rsid w:val="0082593A"/>
    <w:rsid w:val="00835D85"/>
    <w:rsid w:val="00842E28"/>
    <w:rsid w:val="00854E97"/>
    <w:rsid w:val="008A6E32"/>
    <w:rsid w:val="008D6D4F"/>
    <w:rsid w:val="00900C6C"/>
    <w:rsid w:val="009462A8"/>
    <w:rsid w:val="00952816"/>
    <w:rsid w:val="009542AD"/>
    <w:rsid w:val="00961A31"/>
    <w:rsid w:val="0096468B"/>
    <w:rsid w:val="00995F24"/>
    <w:rsid w:val="009A027C"/>
    <w:rsid w:val="00A3020B"/>
    <w:rsid w:val="00A378C7"/>
    <w:rsid w:val="00A440FB"/>
    <w:rsid w:val="00A51E7F"/>
    <w:rsid w:val="00A52961"/>
    <w:rsid w:val="00A5328C"/>
    <w:rsid w:val="00A67A66"/>
    <w:rsid w:val="00A91870"/>
    <w:rsid w:val="00AA6445"/>
    <w:rsid w:val="00AB7A0B"/>
    <w:rsid w:val="00B275C7"/>
    <w:rsid w:val="00B30D1F"/>
    <w:rsid w:val="00B351AA"/>
    <w:rsid w:val="00B36361"/>
    <w:rsid w:val="00B36F0E"/>
    <w:rsid w:val="00B51C63"/>
    <w:rsid w:val="00BF28B8"/>
    <w:rsid w:val="00C700D8"/>
    <w:rsid w:val="00C762AB"/>
    <w:rsid w:val="00C80014"/>
    <w:rsid w:val="00CD58CF"/>
    <w:rsid w:val="00CE0A9B"/>
    <w:rsid w:val="00CF3249"/>
    <w:rsid w:val="00CF695F"/>
    <w:rsid w:val="00CF7849"/>
    <w:rsid w:val="00D23A1C"/>
    <w:rsid w:val="00D36662"/>
    <w:rsid w:val="00D91B87"/>
    <w:rsid w:val="00DB7C83"/>
    <w:rsid w:val="00EE0AD8"/>
    <w:rsid w:val="00EE1846"/>
    <w:rsid w:val="00EF27FA"/>
    <w:rsid w:val="00F040C9"/>
    <w:rsid w:val="00FB4323"/>
    <w:rsid w:val="00FB6DDB"/>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934291"/>
  <w15:docId w15:val="{4D9F8782-2A75-0546-9E3D-DDA28C15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88"/>
    <w:pPr>
      <w:spacing w:after="0" w:line="250" w:lineRule="atLeast"/>
    </w:pPr>
    <w:rPr>
      <w:rFonts w:ascii="Georgia" w:eastAsia="Times New Roman" w:hAnsi="Georgia" w:cs="Times New Roman"/>
      <w:sz w:val="19"/>
      <w:szCs w:val="24"/>
    </w:rPr>
  </w:style>
  <w:style w:type="paragraph" w:styleId="Heading1">
    <w:name w:val="heading 1"/>
    <w:basedOn w:val="Normal"/>
    <w:next w:val="Normal"/>
    <w:link w:val="Heading1Char"/>
    <w:qFormat/>
    <w:rsid w:val="005A69A0"/>
    <w:pPr>
      <w:keepNext/>
      <w:spacing w:before="240" w:after="120" w:line="480" w:lineRule="exact"/>
      <w:outlineLvl w:val="0"/>
    </w:pPr>
    <w:rPr>
      <w:rFonts w:cs="Arial"/>
      <w:bCs/>
      <w:i/>
      <w:kern w:val="32"/>
      <w:sz w:val="40"/>
      <w:szCs w:val="32"/>
    </w:rPr>
  </w:style>
  <w:style w:type="paragraph" w:styleId="Heading2">
    <w:name w:val="heading 2"/>
    <w:basedOn w:val="Normal"/>
    <w:next w:val="Normal"/>
    <w:link w:val="Heading2Char"/>
    <w:qFormat/>
    <w:rsid w:val="005A69A0"/>
    <w:pPr>
      <w:keepNext/>
      <w:spacing w:before="240" w:after="120"/>
      <w:outlineLvl w:val="1"/>
    </w:pPr>
    <w:rPr>
      <w:rFonts w:cs="Arial"/>
      <w:b/>
      <w:bCs/>
      <w:iCs/>
      <w:sz w:val="26"/>
      <w:szCs w:val="28"/>
    </w:rPr>
  </w:style>
  <w:style w:type="paragraph" w:styleId="Heading3">
    <w:name w:val="heading 3"/>
    <w:basedOn w:val="Normal"/>
    <w:next w:val="Normal"/>
    <w:link w:val="Heading3Char"/>
    <w:qFormat/>
    <w:rsid w:val="005A69A0"/>
    <w:pPr>
      <w:keepNext/>
      <w:spacing w:before="240" w:after="12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mntstyckeformat">
    <w:name w:val="[Allmänt styckeformat]"/>
    <w:basedOn w:val="Normal"/>
    <w:rsid w:val="003A6188"/>
    <w:pPr>
      <w:autoSpaceDE w:val="0"/>
      <w:autoSpaceDN w:val="0"/>
      <w:adjustRightInd w:val="0"/>
      <w:spacing w:line="288" w:lineRule="auto"/>
      <w:textAlignment w:val="center"/>
    </w:pPr>
    <w:rPr>
      <w:rFonts w:ascii="Times Regular" w:hAnsi="Times Regular" w:cs="Times Regular"/>
      <w:color w:val="000000"/>
      <w:lang w:val="sv-SE"/>
    </w:rPr>
  </w:style>
  <w:style w:type="paragraph" w:styleId="Footer">
    <w:name w:val="footer"/>
    <w:basedOn w:val="Normal"/>
    <w:link w:val="FooterChar"/>
    <w:uiPriority w:val="99"/>
    <w:rsid w:val="003A6188"/>
    <w:pPr>
      <w:tabs>
        <w:tab w:val="center" w:pos="4703"/>
        <w:tab w:val="right" w:pos="9406"/>
      </w:tabs>
    </w:pPr>
  </w:style>
  <w:style w:type="character" w:customStyle="1" w:styleId="FooterChar">
    <w:name w:val="Footer Char"/>
    <w:basedOn w:val="DefaultParagraphFont"/>
    <w:link w:val="Footer"/>
    <w:uiPriority w:val="99"/>
    <w:rsid w:val="003A6188"/>
    <w:rPr>
      <w:rFonts w:ascii="Georgia" w:eastAsia="Times New Roman" w:hAnsi="Georgia" w:cs="Times New Roman"/>
      <w:sz w:val="19"/>
      <w:szCs w:val="24"/>
    </w:rPr>
  </w:style>
  <w:style w:type="paragraph" w:styleId="Header">
    <w:name w:val="header"/>
    <w:basedOn w:val="Normal"/>
    <w:link w:val="HeaderChar"/>
    <w:uiPriority w:val="99"/>
    <w:rsid w:val="003A6188"/>
    <w:pPr>
      <w:tabs>
        <w:tab w:val="center" w:pos="4703"/>
        <w:tab w:val="right" w:pos="9406"/>
      </w:tabs>
    </w:pPr>
  </w:style>
  <w:style w:type="character" w:customStyle="1" w:styleId="HeaderChar">
    <w:name w:val="Header Char"/>
    <w:basedOn w:val="DefaultParagraphFont"/>
    <w:link w:val="Header"/>
    <w:uiPriority w:val="99"/>
    <w:rsid w:val="003A6188"/>
    <w:rPr>
      <w:rFonts w:ascii="Georgia" w:eastAsia="Times New Roman" w:hAnsi="Georgia" w:cs="Times New Roman"/>
      <w:sz w:val="19"/>
      <w:szCs w:val="24"/>
    </w:rPr>
  </w:style>
  <w:style w:type="character" w:customStyle="1" w:styleId="Heading1Char">
    <w:name w:val="Heading 1 Char"/>
    <w:basedOn w:val="DefaultParagraphFont"/>
    <w:link w:val="Heading1"/>
    <w:rsid w:val="005A69A0"/>
    <w:rPr>
      <w:rFonts w:ascii="Georgia" w:eastAsia="Times New Roman" w:hAnsi="Georgia" w:cs="Arial"/>
      <w:bCs/>
      <w:i/>
      <w:kern w:val="32"/>
      <w:sz w:val="40"/>
      <w:szCs w:val="32"/>
    </w:rPr>
  </w:style>
  <w:style w:type="character" w:customStyle="1" w:styleId="Heading2Char">
    <w:name w:val="Heading 2 Char"/>
    <w:basedOn w:val="DefaultParagraphFont"/>
    <w:link w:val="Heading2"/>
    <w:rsid w:val="005A69A0"/>
    <w:rPr>
      <w:rFonts w:ascii="Georgia" w:eastAsia="Times New Roman" w:hAnsi="Georgia" w:cs="Arial"/>
      <w:b/>
      <w:bCs/>
      <w:iCs/>
      <w:sz w:val="26"/>
      <w:szCs w:val="28"/>
    </w:rPr>
  </w:style>
  <w:style w:type="character" w:customStyle="1" w:styleId="Heading3Char">
    <w:name w:val="Heading 3 Char"/>
    <w:basedOn w:val="DefaultParagraphFont"/>
    <w:link w:val="Heading3"/>
    <w:rsid w:val="005A69A0"/>
    <w:rPr>
      <w:rFonts w:ascii="Arial" w:eastAsia="Times New Roman" w:hAnsi="Arial" w:cs="Arial"/>
      <w:b/>
      <w:bCs/>
      <w:sz w:val="19"/>
      <w:szCs w:val="26"/>
    </w:rPr>
  </w:style>
  <w:style w:type="paragraph" w:customStyle="1" w:styleId="Mellanrum">
    <w:name w:val="Mellanrum"/>
    <w:basedOn w:val="Allmntstyckeformat"/>
    <w:semiHidden/>
    <w:rsid w:val="003A6188"/>
    <w:pPr>
      <w:spacing w:line="240" w:lineRule="auto"/>
      <w:jc w:val="center"/>
    </w:pPr>
    <w:rPr>
      <w:rFonts w:ascii="Georgia" w:hAnsi="Georgia" w:cs="Georgia"/>
      <w:sz w:val="52"/>
      <w:szCs w:val="52"/>
    </w:rPr>
  </w:style>
  <w:style w:type="paragraph" w:customStyle="1" w:styleId="Normalkursiv">
    <w:name w:val="Normal kursiv"/>
    <w:basedOn w:val="Normal"/>
    <w:rsid w:val="003A6188"/>
    <w:rPr>
      <w:i/>
    </w:rPr>
  </w:style>
  <w:style w:type="character" w:styleId="PageNumber">
    <w:name w:val="page number"/>
    <w:rsid w:val="002145AF"/>
  </w:style>
  <w:style w:type="paragraph" w:styleId="BalloonText">
    <w:name w:val="Balloon Text"/>
    <w:basedOn w:val="Normal"/>
    <w:link w:val="BalloonTextChar"/>
    <w:uiPriority w:val="99"/>
    <w:semiHidden/>
    <w:unhideWhenUsed/>
    <w:rsid w:val="002600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0F8"/>
    <w:rPr>
      <w:rFonts w:ascii="Tahoma" w:eastAsia="Times New Roman" w:hAnsi="Tahoma" w:cs="Tahoma"/>
      <w:sz w:val="16"/>
      <w:szCs w:val="16"/>
    </w:rPr>
  </w:style>
  <w:style w:type="paragraph" w:styleId="ListParagraph">
    <w:name w:val="List Paragraph"/>
    <w:basedOn w:val="Normal"/>
    <w:uiPriority w:val="34"/>
    <w:qFormat/>
    <w:rsid w:val="00290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664">
      <w:bodyDiv w:val="1"/>
      <w:marLeft w:val="0"/>
      <w:marRight w:val="0"/>
      <w:marTop w:val="0"/>
      <w:marBottom w:val="0"/>
      <w:divBdr>
        <w:top w:val="none" w:sz="0" w:space="0" w:color="auto"/>
        <w:left w:val="none" w:sz="0" w:space="0" w:color="auto"/>
        <w:bottom w:val="none" w:sz="0" w:space="0" w:color="auto"/>
        <w:right w:val="none" w:sz="0" w:space="0" w:color="auto"/>
      </w:divBdr>
    </w:div>
    <w:div w:id="89157257">
      <w:bodyDiv w:val="1"/>
      <w:marLeft w:val="0"/>
      <w:marRight w:val="0"/>
      <w:marTop w:val="0"/>
      <w:marBottom w:val="0"/>
      <w:divBdr>
        <w:top w:val="none" w:sz="0" w:space="0" w:color="auto"/>
        <w:left w:val="none" w:sz="0" w:space="0" w:color="auto"/>
        <w:bottom w:val="none" w:sz="0" w:space="0" w:color="auto"/>
        <w:right w:val="none" w:sz="0" w:space="0" w:color="auto"/>
      </w:divBdr>
    </w:div>
    <w:div w:id="1230532735">
      <w:bodyDiv w:val="1"/>
      <w:marLeft w:val="0"/>
      <w:marRight w:val="0"/>
      <w:marTop w:val="0"/>
      <w:marBottom w:val="0"/>
      <w:divBdr>
        <w:top w:val="none" w:sz="0" w:space="0" w:color="auto"/>
        <w:left w:val="none" w:sz="0" w:space="0" w:color="auto"/>
        <w:bottom w:val="none" w:sz="0" w:space="0" w:color="auto"/>
        <w:right w:val="none" w:sz="0" w:space="0" w:color="auto"/>
      </w:divBdr>
    </w:div>
    <w:div w:id="1653682300">
      <w:bodyDiv w:val="1"/>
      <w:marLeft w:val="0"/>
      <w:marRight w:val="0"/>
      <w:marTop w:val="0"/>
      <w:marBottom w:val="0"/>
      <w:divBdr>
        <w:top w:val="none" w:sz="0" w:space="0" w:color="auto"/>
        <w:left w:val="none" w:sz="0" w:space="0" w:color="auto"/>
        <w:bottom w:val="none" w:sz="0" w:space="0" w:color="auto"/>
        <w:right w:val="none" w:sz="0" w:space="0" w:color="auto"/>
      </w:divBdr>
    </w:div>
    <w:div w:id="1697778453">
      <w:bodyDiv w:val="1"/>
      <w:marLeft w:val="0"/>
      <w:marRight w:val="0"/>
      <w:marTop w:val="0"/>
      <w:marBottom w:val="0"/>
      <w:divBdr>
        <w:top w:val="none" w:sz="0" w:space="0" w:color="auto"/>
        <w:left w:val="none" w:sz="0" w:space="0" w:color="auto"/>
        <w:bottom w:val="none" w:sz="0" w:space="0" w:color="auto"/>
        <w:right w:val="none" w:sz="0" w:space="0" w:color="auto"/>
      </w:divBdr>
    </w:div>
    <w:div w:id="1883205506">
      <w:bodyDiv w:val="1"/>
      <w:marLeft w:val="0"/>
      <w:marRight w:val="0"/>
      <w:marTop w:val="0"/>
      <w:marBottom w:val="0"/>
      <w:divBdr>
        <w:top w:val="none" w:sz="0" w:space="0" w:color="auto"/>
        <w:left w:val="none" w:sz="0" w:space="0" w:color="auto"/>
        <w:bottom w:val="none" w:sz="0" w:space="0" w:color="auto"/>
        <w:right w:val="none" w:sz="0" w:space="0" w:color="auto"/>
      </w:divBdr>
    </w:div>
    <w:div w:id="20000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534E-D584-4E76-8DEB-4237F514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1309</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Hanken</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Emilia Hattula</cp:lastModifiedBy>
  <cp:revision>22</cp:revision>
  <cp:lastPrinted>2017-05-17T12:06:00Z</cp:lastPrinted>
  <dcterms:created xsi:type="dcterms:W3CDTF">2023-01-17T12:15:00Z</dcterms:created>
  <dcterms:modified xsi:type="dcterms:W3CDTF">2023-01-26T10:43:00Z</dcterms:modified>
</cp:coreProperties>
</file>