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75A2" w14:textId="77777777" w:rsidR="006F0129" w:rsidRPr="00F06879" w:rsidRDefault="006F0129" w:rsidP="000009DC">
      <w:pPr>
        <w:pStyle w:val="Heading1"/>
        <w:jc w:val="center"/>
        <w:rPr>
          <w:rFonts w:ascii="Georgia" w:hAnsi="Georgia"/>
        </w:rPr>
      </w:pPr>
      <w:r w:rsidRPr="00F06879">
        <w:rPr>
          <w:rFonts w:ascii="Georgia" w:hAnsi="Georgia"/>
        </w:rPr>
        <w:t>Examensstadga för H</w:t>
      </w:r>
      <w:r w:rsidR="000D6164" w:rsidRPr="00F06879">
        <w:rPr>
          <w:rFonts w:ascii="Georgia" w:hAnsi="Georgia"/>
        </w:rPr>
        <w:t>anken</w:t>
      </w:r>
      <w:r w:rsidRPr="00F06879">
        <w:rPr>
          <w:rFonts w:ascii="Georgia" w:hAnsi="Georgia"/>
        </w:rPr>
        <w:t xml:space="preserve"> Svenska handelshögskolan</w:t>
      </w:r>
    </w:p>
    <w:p w14:paraId="0B59EBC5" w14:textId="77777777" w:rsidR="000F5651" w:rsidRPr="006D1E15" w:rsidRDefault="009B3A76" w:rsidP="000F5651">
      <w:pPr>
        <w:rPr>
          <w:rFonts w:ascii="Georgia" w:hAnsi="Georgia"/>
          <w:sz w:val="20"/>
          <w:lang w:val="sv-SE"/>
        </w:rPr>
      </w:pPr>
      <w:r w:rsidRPr="67E25F33">
        <w:rPr>
          <w:rFonts w:ascii="Georgia" w:hAnsi="Georgia"/>
          <w:sz w:val="20"/>
          <w:lang w:val="sv-SE"/>
        </w:rPr>
        <w:t xml:space="preserve">Denna examensstadga </w:t>
      </w:r>
      <w:r w:rsidR="00B8503B" w:rsidRPr="67E25F33">
        <w:rPr>
          <w:rFonts w:ascii="Georgia" w:hAnsi="Georgia"/>
          <w:sz w:val="20"/>
          <w:lang w:val="sv-SE"/>
        </w:rPr>
        <w:t>(</w:t>
      </w:r>
      <w:proofErr w:type="spellStart"/>
      <w:r w:rsidR="00B8503B" w:rsidRPr="67E25F33">
        <w:rPr>
          <w:rFonts w:ascii="Georgia" w:hAnsi="Georgia"/>
          <w:sz w:val="20"/>
          <w:lang w:val="sv-SE"/>
        </w:rPr>
        <w:t>ExS</w:t>
      </w:r>
      <w:proofErr w:type="spellEnd"/>
      <w:r w:rsidR="00564E78" w:rsidRPr="67E25F33">
        <w:rPr>
          <w:rFonts w:ascii="Georgia" w:hAnsi="Georgia"/>
          <w:sz w:val="20"/>
          <w:lang w:val="sv-SE"/>
        </w:rPr>
        <w:t xml:space="preserve">) </w:t>
      </w:r>
      <w:r w:rsidRPr="67E25F33">
        <w:rPr>
          <w:rFonts w:ascii="Georgia" w:hAnsi="Georgia"/>
          <w:sz w:val="20"/>
          <w:lang w:val="sv-SE"/>
        </w:rPr>
        <w:t xml:space="preserve">har </w:t>
      </w:r>
      <w:r w:rsidR="008C26C2" w:rsidRPr="67E25F33">
        <w:rPr>
          <w:rFonts w:ascii="Georgia" w:hAnsi="Georgia"/>
          <w:sz w:val="20"/>
          <w:lang w:val="sv-SE"/>
        </w:rPr>
        <w:t xml:space="preserve">senast </w:t>
      </w:r>
      <w:r w:rsidRPr="67E25F33">
        <w:rPr>
          <w:rFonts w:ascii="Georgia" w:hAnsi="Georgia"/>
          <w:sz w:val="20"/>
          <w:lang w:val="sv-SE"/>
        </w:rPr>
        <w:t xml:space="preserve">fastställts av styrelsen </w:t>
      </w:r>
      <w:r w:rsidR="682EAA35" w:rsidRPr="726FEEDC">
        <w:rPr>
          <w:rFonts w:ascii="Georgia" w:hAnsi="Georgia"/>
          <w:sz w:val="20"/>
          <w:lang w:val="sv-SE"/>
        </w:rPr>
        <w:t>f</w:t>
      </w:r>
      <w:r w:rsidRPr="726FEEDC">
        <w:rPr>
          <w:rFonts w:ascii="Georgia" w:hAnsi="Georgia"/>
          <w:sz w:val="20"/>
          <w:lang w:val="sv-SE"/>
        </w:rPr>
        <w:t>ör</w:t>
      </w:r>
      <w:r w:rsidRPr="67E25F33">
        <w:rPr>
          <w:rFonts w:ascii="Georgia" w:hAnsi="Georgia"/>
          <w:sz w:val="20"/>
          <w:lang w:val="sv-SE"/>
        </w:rPr>
        <w:t xml:space="preserve"> </w:t>
      </w:r>
      <w:proofErr w:type="gramStart"/>
      <w:r w:rsidRPr="67E25F33">
        <w:rPr>
          <w:rFonts w:ascii="Georgia" w:hAnsi="Georgia"/>
          <w:sz w:val="20"/>
          <w:lang w:val="sv-SE"/>
        </w:rPr>
        <w:t>Svenska</w:t>
      </w:r>
      <w:proofErr w:type="gramEnd"/>
      <w:r w:rsidRPr="67E25F33">
        <w:rPr>
          <w:rFonts w:ascii="Georgia" w:hAnsi="Georgia"/>
          <w:sz w:val="20"/>
          <w:lang w:val="sv-SE"/>
        </w:rPr>
        <w:t xml:space="preserve"> handelshögskolan </w:t>
      </w:r>
      <w:r w:rsidR="0095144E">
        <w:rPr>
          <w:rFonts w:ascii="Georgia" w:hAnsi="Georgia"/>
          <w:sz w:val="20"/>
          <w:lang w:val="sv-SE"/>
        </w:rPr>
        <w:t>31.3.2025</w:t>
      </w:r>
      <w:r w:rsidR="008C26C2" w:rsidRPr="67E25F33">
        <w:rPr>
          <w:rFonts w:ascii="Georgia" w:hAnsi="Georgia"/>
          <w:sz w:val="20"/>
          <w:lang w:val="sv-SE"/>
        </w:rPr>
        <w:t xml:space="preserve"> och </w:t>
      </w:r>
      <w:r w:rsidR="00FC4887" w:rsidRPr="67E25F33">
        <w:rPr>
          <w:rFonts w:ascii="Georgia" w:hAnsi="Georgia"/>
          <w:sz w:val="20"/>
          <w:lang w:val="sv-SE"/>
        </w:rPr>
        <w:t xml:space="preserve">ersätter </w:t>
      </w:r>
      <w:r w:rsidR="009F3E0D">
        <w:rPr>
          <w:rFonts w:ascii="Georgia" w:hAnsi="Georgia"/>
          <w:sz w:val="20"/>
          <w:lang w:val="sv-SE"/>
        </w:rPr>
        <w:t>fr o m 1.8.202</w:t>
      </w:r>
      <w:r w:rsidR="0095144E">
        <w:rPr>
          <w:rFonts w:ascii="Georgia" w:hAnsi="Georgia"/>
          <w:sz w:val="20"/>
          <w:lang w:val="sv-SE"/>
        </w:rPr>
        <w:t>5</w:t>
      </w:r>
      <w:r w:rsidR="009F3E0D">
        <w:rPr>
          <w:rFonts w:ascii="Georgia" w:hAnsi="Georgia"/>
          <w:sz w:val="20"/>
          <w:lang w:val="sv-SE"/>
        </w:rPr>
        <w:t xml:space="preserve"> </w:t>
      </w:r>
      <w:r w:rsidR="00FC4887" w:rsidRPr="67E25F33">
        <w:rPr>
          <w:rFonts w:ascii="Georgia" w:hAnsi="Georgia"/>
          <w:sz w:val="20"/>
          <w:lang w:val="sv-SE"/>
        </w:rPr>
        <w:t xml:space="preserve">tidigare versioner </w:t>
      </w:r>
      <w:r w:rsidR="006F0E9D" w:rsidRPr="67E25F33">
        <w:rPr>
          <w:rFonts w:ascii="Georgia" w:hAnsi="Georgia"/>
          <w:sz w:val="20"/>
          <w:lang w:val="sv-SE"/>
        </w:rPr>
        <w:t xml:space="preserve">av </w:t>
      </w:r>
      <w:r w:rsidR="008D641C" w:rsidRPr="67E25F33">
        <w:rPr>
          <w:rFonts w:ascii="Georgia" w:hAnsi="Georgia"/>
          <w:sz w:val="20"/>
          <w:lang w:val="sv-SE"/>
        </w:rPr>
        <w:t>examensstadgan</w:t>
      </w:r>
      <w:r w:rsidR="00942C92" w:rsidRPr="000F5651">
        <w:rPr>
          <w:rFonts w:ascii="Georgia" w:hAnsi="Georgia"/>
          <w:sz w:val="20"/>
          <w:lang w:val="sv-SE"/>
        </w:rPr>
        <w:t>.</w:t>
      </w:r>
      <w:r w:rsidR="000F5651" w:rsidRPr="000F5651">
        <w:rPr>
          <w:rFonts w:ascii="Georgia" w:hAnsi="Georgia"/>
          <w:sz w:val="20"/>
          <w:lang w:val="sv-SE"/>
        </w:rPr>
        <w:t xml:space="preserve"> Styrelsen har godkänt en ändring av 17 § 29.10.2025.</w:t>
      </w:r>
    </w:p>
    <w:p w14:paraId="47E13767" w14:textId="5A2776E0" w:rsidR="00F95D94" w:rsidRPr="00F95D94" w:rsidRDefault="009B3A76" w:rsidP="00683763">
      <w:pPr>
        <w:rPr>
          <w:rFonts w:ascii="Georgia" w:hAnsi="Georgia"/>
          <w:sz w:val="20"/>
          <w:lang w:val="sv-FI"/>
        </w:rPr>
      </w:pPr>
      <w:r w:rsidRPr="00F06879">
        <w:rPr>
          <w:rFonts w:ascii="Georgia" w:hAnsi="Georgia"/>
          <w:sz w:val="20"/>
          <w:lang w:val="sv-SE"/>
        </w:rPr>
        <w:t xml:space="preserve">Stadgan tillämpas till den del inte annat </w:t>
      </w:r>
      <w:r w:rsidR="003913FE" w:rsidRPr="00F06879">
        <w:rPr>
          <w:rFonts w:ascii="Georgia" w:hAnsi="Georgia"/>
          <w:sz w:val="20"/>
          <w:lang w:val="sv-SE"/>
        </w:rPr>
        <w:t>bestäms i universitetslagen (558</w:t>
      </w:r>
      <w:r w:rsidRPr="00F06879">
        <w:rPr>
          <w:rFonts w:ascii="Georgia" w:hAnsi="Georgia"/>
          <w:sz w:val="20"/>
          <w:lang w:val="sv-SE"/>
        </w:rPr>
        <w:t>/</w:t>
      </w:r>
      <w:r w:rsidR="003913FE" w:rsidRPr="00F06879">
        <w:rPr>
          <w:rFonts w:ascii="Georgia" w:hAnsi="Georgia"/>
          <w:sz w:val="20"/>
          <w:lang w:val="sv-SE"/>
        </w:rPr>
        <w:t>2009</w:t>
      </w:r>
      <w:r w:rsidRPr="00F06879">
        <w:rPr>
          <w:rFonts w:ascii="Georgia" w:hAnsi="Georgia"/>
          <w:sz w:val="20"/>
          <w:lang w:val="sv-SE"/>
        </w:rPr>
        <w:t>), universitetsförordningen (</w:t>
      </w:r>
      <w:r w:rsidR="003913FE" w:rsidRPr="00F06879">
        <w:rPr>
          <w:rFonts w:ascii="Georgia" w:hAnsi="Georgia"/>
          <w:sz w:val="20"/>
          <w:lang w:val="sv-SE"/>
        </w:rPr>
        <w:t>770</w:t>
      </w:r>
      <w:r w:rsidRPr="00F06879">
        <w:rPr>
          <w:rFonts w:ascii="Georgia" w:hAnsi="Georgia"/>
          <w:sz w:val="20"/>
          <w:lang w:val="sv-SE"/>
        </w:rPr>
        <w:t>/</w:t>
      </w:r>
      <w:r w:rsidR="003913FE" w:rsidRPr="00F06879">
        <w:rPr>
          <w:rFonts w:ascii="Georgia" w:hAnsi="Georgia"/>
          <w:sz w:val="20"/>
          <w:lang w:val="sv-SE"/>
        </w:rPr>
        <w:t>2009</w:t>
      </w:r>
      <w:r w:rsidRPr="00F06879">
        <w:rPr>
          <w:rFonts w:ascii="Georgia" w:hAnsi="Georgia"/>
          <w:sz w:val="20"/>
          <w:lang w:val="sv-SE"/>
        </w:rPr>
        <w:t xml:space="preserve">), förordningen om universitetsexamina (794/2004, examensförordningen) eller någon annan lag eller förordning. </w:t>
      </w:r>
      <w:r w:rsidR="00985157" w:rsidRPr="00F06879">
        <w:rPr>
          <w:rFonts w:ascii="Georgia" w:hAnsi="Georgia"/>
          <w:sz w:val="20"/>
          <w:lang w:val="sv-SE"/>
        </w:rPr>
        <w:t>S</w:t>
      </w:r>
      <w:r w:rsidRPr="00F06879">
        <w:rPr>
          <w:rFonts w:ascii="Georgia" w:hAnsi="Georgia"/>
          <w:sz w:val="20"/>
          <w:lang w:val="sv-SE"/>
        </w:rPr>
        <w:t>tadga</w:t>
      </w:r>
      <w:r w:rsidR="00985157" w:rsidRPr="00F06879">
        <w:rPr>
          <w:rFonts w:ascii="Georgia" w:hAnsi="Georgia"/>
          <w:sz w:val="20"/>
          <w:lang w:val="sv-SE"/>
        </w:rPr>
        <w:t>n</w:t>
      </w:r>
      <w:r w:rsidRPr="00F06879">
        <w:rPr>
          <w:rFonts w:ascii="Georgia" w:hAnsi="Georgia"/>
          <w:sz w:val="20"/>
          <w:lang w:val="sv-SE"/>
        </w:rPr>
        <w:t xml:space="preserve"> gäller </w:t>
      </w:r>
      <w:r w:rsidR="0001457C">
        <w:rPr>
          <w:rFonts w:ascii="Georgia" w:hAnsi="Georgia"/>
          <w:sz w:val="20"/>
          <w:lang w:val="sv-SE"/>
        </w:rPr>
        <w:t xml:space="preserve">främst </w:t>
      </w:r>
      <w:r w:rsidRPr="00F06879">
        <w:rPr>
          <w:rFonts w:ascii="Georgia" w:hAnsi="Georgia"/>
          <w:sz w:val="20"/>
          <w:lang w:val="sv-SE"/>
        </w:rPr>
        <w:t>examensutbildning.</w:t>
      </w:r>
    </w:p>
    <w:p w14:paraId="1D1D5A27" w14:textId="77777777" w:rsidR="00F95D94" w:rsidRPr="00F95D94" w:rsidRDefault="00F95D94" w:rsidP="00683763">
      <w:pPr>
        <w:rPr>
          <w:rFonts w:ascii="Georgia" w:hAnsi="Georgia"/>
          <w:sz w:val="20"/>
          <w:lang w:val="sv-FI"/>
        </w:rPr>
      </w:pPr>
      <w:r w:rsidRPr="00F95D94">
        <w:rPr>
          <w:rFonts w:ascii="Georgia" w:hAnsi="Georgia"/>
          <w:sz w:val="20"/>
          <w:lang w:val="sv-FI"/>
        </w:rPr>
        <w:t xml:space="preserve">Närmare bestämmelser om tillämpningen av den här examensstadgan ges av rektor i en instruktion </w:t>
      </w:r>
      <w:r>
        <w:rPr>
          <w:rFonts w:ascii="Georgia" w:hAnsi="Georgia"/>
          <w:sz w:val="20"/>
          <w:lang w:val="sv-FI"/>
        </w:rPr>
        <w:t>om</w:t>
      </w:r>
      <w:r w:rsidRPr="00F95D94">
        <w:rPr>
          <w:rFonts w:ascii="Georgia" w:hAnsi="Georgia"/>
          <w:sz w:val="20"/>
          <w:lang w:val="sv-FI"/>
        </w:rPr>
        <w:t xml:space="preserve"> studier och examination.</w:t>
      </w:r>
    </w:p>
    <w:p w14:paraId="01E3BF28" w14:textId="77777777" w:rsidR="009B3A76" w:rsidRPr="00F06879" w:rsidRDefault="009B3A76" w:rsidP="00CF51E6">
      <w:pPr>
        <w:pStyle w:val="Heading2"/>
        <w:spacing w:before="480"/>
        <w:jc w:val="center"/>
        <w:rPr>
          <w:rFonts w:ascii="Georgia" w:hAnsi="Georgia"/>
          <w:sz w:val="22"/>
          <w:szCs w:val="22"/>
          <w:lang w:val="sv-FI"/>
        </w:rPr>
      </w:pPr>
      <w:r w:rsidRPr="00F06879">
        <w:rPr>
          <w:rFonts w:ascii="Georgia" w:hAnsi="Georgia"/>
          <w:sz w:val="22"/>
          <w:szCs w:val="22"/>
          <w:lang w:val="sv-FI"/>
        </w:rPr>
        <w:t>1 kap: Allmänna bestämmelser</w:t>
      </w:r>
    </w:p>
    <w:p w14:paraId="71F102BD" w14:textId="77777777" w:rsidR="00EA567E" w:rsidRPr="00F06879" w:rsidRDefault="002D3BFF" w:rsidP="00484FF7">
      <w:pPr>
        <w:pStyle w:val="Heading3"/>
        <w:spacing w:before="0"/>
        <w:rPr>
          <w:rFonts w:ascii="Georgia" w:hAnsi="Georgia"/>
          <w:sz w:val="20"/>
          <w:lang w:val="sv-FI"/>
        </w:rPr>
      </w:pPr>
      <w:r w:rsidRPr="00F06879">
        <w:rPr>
          <w:rFonts w:ascii="Georgia" w:hAnsi="Georgia"/>
          <w:sz w:val="20"/>
          <w:lang w:val="sv-FI"/>
        </w:rPr>
        <w:t>1</w:t>
      </w:r>
      <w:r w:rsidR="009B3A76" w:rsidRPr="00F06879">
        <w:rPr>
          <w:rFonts w:ascii="Georgia" w:hAnsi="Georgia"/>
          <w:sz w:val="20"/>
          <w:lang w:val="sv-FI"/>
        </w:rPr>
        <w:t xml:space="preserve"> </w:t>
      </w:r>
      <w:r w:rsidR="00320FA6" w:rsidRPr="00F06879">
        <w:rPr>
          <w:rFonts w:ascii="Georgia" w:hAnsi="Georgia"/>
          <w:sz w:val="20"/>
          <w:lang w:val="sv-FI"/>
        </w:rPr>
        <w:t>§</w:t>
      </w:r>
    </w:p>
    <w:p w14:paraId="1BF5A04D" w14:textId="77777777" w:rsidR="009B3A76" w:rsidRPr="00F06879" w:rsidRDefault="0034610B" w:rsidP="00484FF7">
      <w:pPr>
        <w:pStyle w:val="Heading3"/>
        <w:spacing w:before="0"/>
        <w:rPr>
          <w:rFonts w:ascii="Georgia" w:hAnsi="Georgia"/>
          <w:sz w:val="20"/>
          <w:lang w:val="sv-FI"/>
        </w:rPr>
      </w:pPr>
      <w:r w:rsidRPr="00F06879">
        <w:rPr>
          <w:rFonts w:ascii="Georgia" w:hAnsi="Georgia"/>
          <w:sz w:val="20"/>
          <w:lang w:val="sv-FI"/>
        </w:rPr>
        <w:t>H</w:t>
      </w:r>
      <w:r>
        <w:rPr>
          <w:rFonts w:ascii="Georgia" w:hAnsi="Georgia"/>
          <w:sz w:val="20"/>
          <w:lang w:val="sv-FI"/>
        </w:rPr>
        <w:t>anke</w:t>
      </w:r>
      <w:r w:rsidRPr="00F06879">
        <w:rPr>
          <w:rFonts w:ascii="Georgia" w:hAnsi="Georgia"/>
          <w:sz w:val="20"/>
          <w:lang w:val="sv-FI"/>
        </w:rPr>
        <w:t xml:space="preserve">ns </w:t>
      </w:r>
      <w:r w:rsidR="009B3A76" w:rsidRPr="00F06879">
        <w:rPr>
          <w:rFonts w:ascii="Georgia" w:hAnsi="Georgia"/>
          <w:sz w:val="20"/>
          <w:lang w:val="sv-FI"/>
        </w:rPr>
        <w:t>uppgift</w:t>
      </w:r>
    </w:p>
    <w:p w14:paraId="0FC55383" w14:textId="5A29F062" w:rsidR="00444E85" w:rsidRDefault="002C6A73" w:rsidP="009F5B95">
      <w:pPr>
        <w:spacing w:line="276" w:lineRule="auto"/>
        <w:rPr>
          <w:rFonts w:ascii="Georgia" w:hAnsi="Georgia"/>
          <w:sz w:val="20"/>
          <w:lang w:val="sv-FI"/>
        </w:rPr>
      </w:pPr>
      <w:r w:rsidRPr="004556CC">
        <w:rPr>
          <w:rFonts w:ascii="Georgia" w:hAnsi="Georgia"/>
          <w:sz w:val="20"/>
          <w:lang w:val="sv-FI"/>
        </w:rPr>
        <w:t xml:space="preserve">Hanken är en forskningsdriven handelshögskola som i nära samarbete med näringslivet och samhället fostrar ansvarsfulla ekonomer att främja en hållbar framtid. Som en fristående handelshögskola med starka nordiska rötter erbjuder vi utbildningsprogram av hög kvalitet på svenska och </w:t>
      </w:r>
      <w:r w:rsidR="00376A4B" w:rsidRPr="00376A4B">
        <w:rPr>
          <w:rFonts w:ascii="Georgia" w:hAnsi="Georgia"/>
          <w:sz w:val="20"/>
          <w:lang w:val="sv-FI"/>
        </w:rPr>
        <w:t>engelska</w:t>
      </w:r>
      <w:r w:rsidR="00376A4B">
        <w:rPr>
          <w:rFonts w:ascii="Georgia" w:hAnsi="Georgia"/>
          <w:sz w:val="20"/>
          <w:lang w:val="sv-FI"/>
        </w:rPr>
        <w:t>.</w:t>
      </w:r>
    </w:p>
    <w:p w14:paraId="0FB6468E" w14:textId="10E7C9A0" w:rsidR="00396E26" w:rsidRPr="00396E26" w:rsidRDefault="00DD56E6" w:rsidP="009F5B95">
      <w:pPr>
        <w:spacing w:line="276" w:lineRule="auto"/>
        <w:rPr>
          <w:rFonts w:ascii="Georgia" w:hAnsi="Georgia"/>
          <w:sz w:val="20"/>
          <w:lang w:val="sv-FI"/>
        </w:rPr>
      </w:pPr>
      <w:r w:rsidRPr="004556CC">
        <w:rPr>
          <w:rFonts w:ascii="Georgia" w:hAnsi="Georgia"/>
          <w:sz w:val="20"/>
          <w:lang w:val="sv-FI"/>
        </w:rPr>
        <w:t xml:space="preserve">Vår gemenskap präglas av jämlikhet, öppenhet och integritet, samt ett fokus på hög kvalitet, kontinuerlig förbättring och hållbarhet. </w:t>
      </w:r>
    </w:p>
    <w:p w14:paraId="77FE0259" w14:textId="77777777" w:rsidR="00E959A1" w:rsidRPr="004556CC" w:rsidRDefault="002D3BFF" w:rsidP="000F5115">
      <w:pPr>
        <w:pStyle w:val="Heading3"/>
        <w:spacing w:after="0"/>
        <w:rPr>
          <w:rFonts w:ascii="Georgia" w:hAnsi="Georgia"/>
          <w:sz w:val="20"/>
          <w:lang w:val="sv-FI"/>
        </w:rPr>
      </w:pPr>
      <w:r w:rsidRPr="004556CC">
        <w:rPr>
          <w:rFonts w:ascii="Georgia" w:hAnsi="Georgia"/>
          <w:sz w:val="20"/>
          <w:lang w:val="sv-FI"/>
        </w:rPr>
        <w:t xml:space="preserve">2 </w:t>
      </w:r>
      <w:r w:rsidR="00320FA6" w:rsidRPr="004556CC">
        <w:rPr>
          <w:rFonts w:ascii="Georgia" w:hAnsi="Georgia"/>
          <w:sz w:val="20"/>
          <w:lang w:val="sv-FI"/>
        </w:rPr>
        <w:t>§</w:t>
      </w:r>
    </w:p>
    <w:p w14:paraId="3E517F85" w14:textId="77777777" w:rsidR="009B3A76" w:rsidRPr="004556CC" w:rsidRDefault="009B3A76" w:rsidP="00E959A1">
      <w:pPr>
        <w:pStyle w:val="Heading3"/>
        <w:rPr>
          <w:rFonts w:ascii="Georgia" w:hAnsi="Georgia"/>
          <w:sz w:val="20"/>
          <w:lang w:val="sv-FI"/>
        </w:rPr>
      </w:pPr>
      <w:r w:rsidRPr="004556CC">
        <w:rPr>
          <w:rFonts w:ascii="Georgia" w:hAnsi="Georgia"/>
          <w:sz w:val="20"/>
          <w:lang w:val="sv-FI"/>
        </w:rPr>
        <w:t>Examina</w:t>
      </w:r>
    </w:p>
    <w:p w14:paraId="085A8991" w14:textId="77777777" w:rsidR="009B3A76" w:rsidRPr="00F06879" w:rsidRDefault="009B3A76">
      <w:pPr>
        <w:rPr>
          <w:rFonts w:ascii="Georgia" w:hAnsi="Georgia"/>
          <w:sz w:val="20"/>
          <w:lang w:val="sv-SE"/>
        </w:rPr>
      </w:pPr>
      <w:r w:rsidRPr="00F06879">
        <w:rPr>
          <w:rFonts w:ascii="Georgia" w:hAnsi="Georgia"/>
          <w:sz w:val="20"/>
          <w:lang w:val="sv-SE"/>
        </w:rPr>
        <w:t xml:space="preserve">Vid </w:t>
      </w:r>
      <w:r w:rsidR="0034610B">
        <w:rPr>
          <w:rFonts w:ascii="Georgia" w:hAnsi="Georgia"/>
          <w:sz w:val="20"/>
          <w:lang w:val="sv-SE"/>
        </w:rPr>
        <w:t>Hanken</w:t>
      </w:r>
      <w:r w:rsidR="0034610B" w:rsidRPr="00F06879">
        <w:rPr>
          <w:rFonts w:ascii="Georgia" w:hAnsi="Georgia"/>
          <w:sz w:val="20"/>
          <w:lang w:val="sv-SE"/>
        </w:rPr>
        <w:t xml:space="preserve"> </w:t>
      </w:r>
      <w:r w:rsidR="00E877ED" w:rsidRPr="00F06879">
        <w:rPr>
          <w:rFonts w:ascii="Georgia" w:hAnsi="Georgia"/>
          <w:sz w:val="20"/>
          <w:lang w:val="sv-SE"/>
        </w:rPr>
        <w:t xml:space="preserve">kan </w:t>
      </w:r>
      <w:r w:rsidRPr="00F06879">
        <w:rPr>
          <w:rFonts w:ascii="Georgia" w:hAnsi="Georgia"/>
          <w:sz w:val="20"/>
          <w:lang w:val="sv-SE"/>
        </w:rPr>
        <w:t>följande examina</w:t>
      </w:r>
      <w:r w:rsidR="00E877ED" w:rsidRPr="00F06879">
        <w:rPr>
          <w:rFonts w:ascii="Georgia" w:hAnsi="Georgia"/>
          <w:sz w:val="20"/>
          <w:lang w:val="sv-SE"/>
        </w:rPr>
        <w:t xml:space="preserve"> avläggas</w:t>
      </w:r>
      <w:r w:rsidRPr="00F06879">
        <w:rPr>
          <w:rFonts w:ascii="Georgia" w:hAnsi="Georgia"/>
          <w:sz w:val="20"/>
          <w:lang w:val="sv-SE"/>
        </w:rPr>
        <w:t>: ekonomie kandidat, ekonomie magister, ekonomie licentiat</w:t>
      </w:r>
      <w:r w:rsidR="00985157" w:rsidRPr="00F06879">
        <w:rPr>
          <w:rFonts w:ascii="Georgia" w:hAnsi="Georgia"/>
          <w:sz w:val="20"/>
          <w:lang w:val="sv-SE"/>
        </w:rPr>
        <w:t xml:space="preserve">, </w:t>
      </w:r>
      <w:r w:rsidRPr="00F06879">
        <w:rPr>
          <w:rFonts w:ascii="Georgia" w:hAnsi="Georgia"/>
          <w:sz w:val="20"/>
          <w:lang w:val="sv-SE"/>
        </w:rPr>
        <w:t xml:space="preserve">ekonomie </w:t>
      </w:r>
      <w:r w:rsidR="00985157" w:rsidRPr="00F06879">
        <w:rPr>
          <w:rFonts w:ascii="Georgia" w:hAnsi="Georgia"/>
          <w:sz w:val="20"/>
          <w:lang w:val="sv-SE"/>
        </w:rPr>
        <w:t xml:space="preserve">doktor </w:t>
      </w:r>
      <w:r w:rsidRPr="00F06879">
        <w:rPr>
          <w:rFonts w:ascii="Georgia" w:hAnsi="Georgia"/>
          <w:sz w:val="20"/>
          <w:lang w:val="sv-SE"/>
        </w:rPr>
        <w:t xml:space="preserve">och filosofie doktor. </w:t>
      </w:r>
    </w:p>
    <w:p w14:paraId="5D970B1D" w14:textId="77777777" w:rsidR="009B3A76" w:rsidRDefault="0034610B">
      <w:pPr>
        <w:rPr>
          <w:rFonts w:ascii="Georgia" w:hAnsi="Georgia"/>
          <w:sz w:val="20"/>
          <w:lang w:val="sv-SE"/>
        </w:rPr>
      </w:pPr>
      <w:r w:rsidRPr="00F06879">
        <w:rPr>
          <w:rFonts w:ascii="Georgia" w:hAnsi="Georgia"/>
          <w:sz w:val="20"/>
          <w:lang w:val="sv-SE"/>
        </w:rPr>
        <w:t>H</w:t>
      </w:r>
      <w:r>
        <w:rPr>
          <w:rFonts w:ascii="Georgia" w:hAnsi="Georgia"/>
          <w:sz w:val="20"/>
          <w:lang w:val="sv-SE"/>
        </w:rPr>
        <w:t>anke</w:t>
      </w:r>
      <w:r w:rsidRPr="00F06879">
        <w:rPr>
          <w:rFonts w:ascii="Georgia" w:hAnsi="Georgia"/>
          <w:sz w:val="20"/>
          <w:lang w:val="sv-SE"/>
        </w:rPr>
        <w:t xml:space="preserve">n </w:t>
      </w:r>
      <w:r w:rsidR="00F859EA" w:rsidRPr="00F06879">
        <w:rPr>
          <w:rFonts w:ascii="Georgia" w:hAnsi="Georgia"/>
          <w:sz w:val="20"/>
          <w:lang w:val="sv-SE"/>
        </w:rPr>
        <w:t>kan</w:t>
      </w:r>
      <w:r w:rsidR="00985157" w:rsidRPr="00F06879">
        <w:rPr>
          <w:rFonts w:ascii="Georgia" w:hAnsi="Georgia"/>
          <w:sz w:val="20"/>
          <w:lang w:val="sv-SE"/>
        </w:rPr>
        <w:t xml:space="preserve"> erbjud</w:t>
      </w:r>
      <w:r w:rsidR="00F859EA" w:rsidRPr="00F06879">
        <w:rPr>
          <w:rFonts w:ascii="Georgia" w:hAnsi="Georgia"/>
          <w:sz w:val="20"/>
          <w:lang w:val="sv-SE"/>
        </w:rPr>
        <w:t>a</w:t>
      </w:r>
      <w:r w:rsidR="00985157" w:rsidRPr="00F06879">
        <w:rPr>
          <w:rFonts w:ascii="Georgia" w:hAnsi="Georgia"/>
          <w:sz w:val="20"/>
          <w:lang w:val="sv-SE"/>
        </w:rPr>
        <w:t xml:space="preserve"> examensstudier </w:t>
      </w:r>
      <w:r w:rsidR="009B3A76" w:rsidRPr="00F06879">
        <w:rPr>
          <w:rFonts w:ascii="Georgia" w:hAnsi="Georgia"/>
          <w:sz w:val="20"/>
          <w:lang w:val="sv-SE"/>
        </w:rPr>
        <w:t>i samarbete med</w:t>
      </w:r>
      <w:r w:rsidR="00985157" w:rsidRPr="00F06879">
        <w:rPr>
          <w:rFonts w:ascii="Georgia" w:hAnsi="Georgia"/>
          <w:sz w:val="20"/>
          <w:lang w:val="sv-SE"/>
        </w:rPr>
        <w:t xml:space="preserve"> både</w:t>
      </w:r>
      <w:r w:rsidR="009B3A76" w:rsidRPr="00F06879">
        <w:rPr>
          <w:rFonts w:ascii="Georgia" w:hAnsi="Georgia"/>
          <w:sz w:val="20"/>
          <w:lang w:val="sv-SE"/>
        </w:rPr>
        <w:t xml:space="preserve"> </w:t>
      </w:r>
      <w:r w:rsidR="00E877ED" w:rsidRPr="00F06879">
        <w:rPr>
          <w:rFonts w:ascii="Georgia" w:hAnsi="Georgia"/>
          <w:sz w:val="20"/>
          <w:lang w:val="sv-SE"/>
        </w:rPr>
        <w:t xml:space="preserve">finländska </w:t>
      </w:r>
      <w:r w:rsidR="00985157" w:rsidRPr="00F06879">
        <w:rPr>
          <w:rFonts w:ascii="Georgia" w:hAnsi="Georgia"/>
          <w:sz w:val="20"/>
          <w:lang w:val="sv-SE"/>
        </w:rPr>
        <w:t xml:space="preserve">och </w:t>
      </w:r>
      <w:r w:rsidR="009B3A76" w:rsidRPr="00F06879">
        <w:rPr>
          <w:rFonts w:ascii="Georgia" w:hAnsi="Georgia"/>
          <w:sz w:val="20"/>
          <w:lang w:val="sv-SE"/>
        </w:rPr>
        <w:t>utländska universitet.</w:t>
      </w:r>
    </w:p>
    <w:p w14:paraId="6BC606C8" w14:textId="77777777" w:rsidR="00C5015E" w:rsidRPr="00F06879" w:rsidRDefault="00DC64BF">
      <w:pPr>
        <w:rPr>
          <w:rFonts w:ascii="Georgia" w:hAnsi="Georgia"/>
          <w:sz w:val="20"/>
          <w:lang w:val="sv-SE"/>
        </w:rPr>
      </w:pPr>
      <w:r w:rsidRPr="00C5015E">
        <w:rPr>
          <w:rFonts w:ascii="Georgia" w:hAnsi="Georgia"/>
          <w:sz w:val="20"/>
          <w:lang w:val="sv-SE"/>
        </w:rPr>
        <w:t>H</w:t>
      </w:r>
      <w:r>
        <w:rPr>
          <w:rFonts w:ascii="Georgia" w:hAnsi="Georgia"/>
          <w:sz w:val="20"/>
          <w:lang w:val="sv-SE"/>
        </w:rPr>
        <w:t>anke</w:t>
      </w:r>
      <w:r w:rsidRPr="00C5015E">
        <w:rPr>
          <w:rFonts w:ascii="Georgia" w:hAnsi="Georgia"/>
          <w:sz w:val="20"/>
          <w:lang w:val="sv-SE"/>
        </w:rPr>
        <w:t xml:space="preserve">n </w:t>
      </w:r>
      <w:r w:rsidR="00C5015E" w:rsidRPr="00C5015E">
        <w:rPr>
          <w:rFonts w:ascii="Georgia" w:hAnsi="Georgia"/>
          <w:sz w:val="20"/>
          <w:lang w:val="sv-SE"/>
        </w:rPr>
        <w:t>kan också ordna specialiseringsutbildning</w:t>
      </w:r>
      <w:r w:rsidRPr="00DC64BF">
        <w:rPr>
          <w:rFonts w:ascii="Georgia" w:hAnsi="Georgia"/>
          <w:sz w:val="20"/>
          <w:lang w:val="sv-FI"/>
        </w:rPr>
        <w:t>, utbildning som innehåller examensdelar i form av fortbildning, öppen universitetsundervisning eller i övrigt som fristående studier samt annan fortbildning</w:t>
      </w:r>
      <w:r w:rsidR="00C5015E" w:rsidRPr="00C5015E">
        <w:rPr>
          <w:rFonts w:ascii="Georgia" w:hAnsi="Georgia"/>
          <w:sz w:val="20"/>
          <w:lang w:val="sv-SE"/>
        </w:rPr>
        <w:t>.</w:t>
      </w:r>
    </w:p>
    <w:p w14:paraId="6DD18BCB" w14:textId="77777777" w:rsidR="00320FA6" w:rsidRPr="004556CC" w:rsidRDefault="002D3BFF" w:rsidP="000F5115">
      <w:pPr>
        <w:pStyle w:val="Heading3"/>
        <w:spacing w:after="0"/>
        <w:rPr>
          <w:rFonts w:ascii="Georgia" w:hAnsi="Georgia"/>
          <w:sz w:val="20"/>
          <w:lang w:val="sv-FI"/>
        </w:rPr>
      </w:pPr>
      <w:r w:rsidRPr="004556CC">
        <w:rPr>
          <w:rFonts w:ascii="Georgia" w:hAnsi="Georgia"/>
          <w:sz w:val="20"/>
          <w:lang w:val="sv-FI"/>
        </w:rPr>
        <w:t>3</w:t>
      </w:r>
      <w:r w:rsidR="009B3A76" w:rsidRPr="004556CC">
        <w:rPr>
          <w:rFonts w:ascii="Georgia" w:hAnsi="Georgia"/>
          <w:sz w:val="20"/>
          <w:lang w:val="sv-FI"/>
        </w:rPr>
        <w:t xml:space="preserve"> </w:t>
      </w:r>
      <w:r w:rsidR="00320FA6" w:rsidRPr="004556CC">
        <w:rPr>
          <w:rFonts w:ascii="Georgia" w:hAnsi="Georgia"/>
          <w:sz w:val="20"/>
          <w:lang w:val="sv-FI"/>
        </w:rPr>
        <w:t>§</w:t>
      </w:r>
    </w:p>
    <w:p w14:paraId="77CF9403" w14:textId="77777777" w:rsidR="009B3A76" w:rsidRPr="004556CC" w:rsidRDefault="009B3A76" w:rsidP="00E959A1">
      <w:pPr>
        <w:pStyle w:val="Heading3"/>
        <w:rPr>
          <w:rFonts w:ascii="Georgia" w:hAnsi="Georgia"/>
          <w:sz w:val="20"/>
          <w:lang w:val="sv-FI"/>
        </w:rPr>
      </w:pPr>
      <w:r w:rsidRPr="004556CC">
        <w:rPr>
          <w:rFonts w:ascii="Georgia" w:hAnsi="Georgia"/>
          <w:sz w:val="20"/>
          <w:lang w:val="sv-FI"/>
        </w:rPr>
        <w:t>Examens- och undervisningsspråk</w:t>
      </w:r>
    </w:p>
    <w:p w14:paraId="3BE174D6" w14:textId="77777777" w:rsidR="009B3A76" w:rsidRPr="00F06879" w:rsidRDefault="009B3A76">
      <w:pPr>
        <w:rPr>
          <w:rFonts w:ascii="Georgia" w:hAnsi="Georgia"/>
          <w:sz w:val="20"/>
          <w:lang w:val="sv-SE"/>
        </w:rPr>
      </w:pPr>
      <w:r w:rsidRPr="00F06879">
        <w:rPr>
          <w:rFonts w:ascii="Georgia" w:hAnsi="Georgia"/>
          <w:sz w:val="20"/>
          <w:lang w:val="sv-SE"/>
        </w:rPr>
        <w:t xml:space="preserve">Undervisnings- och examensspråken vid </w:t>
      </w:r>
      <w:r w:rsidR="0034610B">
        <w:rPr>
          <w:rFonts w:ascii="Georgia" w:hAnsi="Georgia"/>
          <w:sz w:val="20"/>
          <w:lang w:val="sv-SE"/>
        </w:rPr>
        <w:t>Hanken</w:t>
      </w:r>
      <w:r w:rsidR="0034610B" w:rsidRPr="00F06879">
        <w:rPr>
          <w:rFonts w:ascii="Georgia" w:hAnsi="Georgia"/>
          <w:sz w:val="20"/>
          <w:lang w:val="sv-SE"/>
        </w:rPr>
        <w:t xml:space="preserve"> </w:t>
      </w:r>
      <w:r w:rsidRPr="00F06879">
        <w:rPr>
          <w:rFonts w:ascii="Georgia" w:hAnsi="Georgia"/>
          <w:sz w:val="20"/>
          <w:lang w:val="sv-SE"/>
        </w:rPr>
        <w:t xml:space="preserve">är svenska och engelska. </w:t>
      </w:r>
    </w:p>
    <w:p w14:paraId="0F6C3824" w14:textId="487D6D7A" w:rsidR="009B3A76" w:rsidRPr="00F06879" w:rsidRDefault="01A8A390" w:rsidP="072CBFBC">
      <w:pPr>
        <w:rPr>
          <w:rFonts w:ascii="Georgia" w:hAnsi="Georgia"/>
          <w:sz w:val="20"/>
          <w:lang w:val="sv-SE"/>
        </w:rPr>
      </w:pPr>
      <w:r w:rsidRPr="072CBFBC">
        <w:rPr>
          <w:rFonts w:ascii="Georgia" w:hAnsi="Georgia"/>
          <w:sz w:val="20"/>
          <w:lang w:val="sv-SE"/>
        </w:rPr>
        <w:t>Examina vid Hanken avläggs på svenska eller engelska</w:t>
      </w:r>
      <w:r w:rsidR="00F7751D" w:rsidRPr="072CBFBC">
        <w:rPr>
          <w:rFonts w:ascii="Georgia" w:hAnsi="Georgia"/>
          <w:sz w:val="20"/>
          <w:lang w:val="sv-SE"/>
        </w:rPr>
        <w:t>.</w:t>
      </w:r>
      <w:r w:rsidR="00D15444" w:rsidRPr="072CBFBC">
        <w:rPr>
          <w:rFonts w:ascii="Georgia" w:hAnsi="Georgia"/>
          <w:sz w:val="20"/>
          <w:lang w:val="sv-SE"/>
        </w:rPr>
        <w:t xml:space="preserve"> </w:t>
      </w:r>
      <w:r w:rsidR="003F77AD" w:rsidRPr="072CBFBC">
        <w:rPr>
          <w:rFonts w:ascii="Georgia" w:hAnsi="Georgia"/>
          <w:sz w:val="20"/>
          <w:lang w:val="sv-SE"/>
        </w:rPr>
        <w:t xml:space="preserve">Examina kan inkludera studier avlagda på andra språk. </w:t>
      </w:r>
      <w:r w:rsidR="00277DE7" w:rsidRPr="072CBFBC">
        <w:rPr>
          <w:rFonts w:ascii="Georgia" w:hAnsi="Georgia"/>
          <w:sz w:val="20"/>
          <w:lang w:val="sv-SE"/>
        </w:rPr>
        <w:t>Utbildnings</w:t>
      </w:r>
      <w:r w:rsidR="009B3A76" w:rsidRPr="072CBFBC">
        <w:rPr>
          <w:rFonts w:ascii="Georgia" w:hAnsi="Georgia"/>
          <w:sz w:val="20"/>
          <w:lang w:val="sv-SE"/>
        </w:rPr>
        <w:t xml:space="preserve">rådet beslutar om </w:t>
      </w:r>
      <w:r w:rsidR="00E877ED" w:rsidRPr="072CBFBC">
        <w:rPr>
          <w:rFonts w:ascii="Georgia" w:hAnsi="Georgia"/>
          <w:sz w:val="20"/>
          <w:lang w:val="sv-SE"/>
        </w:rPr>
        <w:t>undervisningsspråk för</w:t>
      </w:r>
      <w:r w:rsidR="00985157" w:rsidRPr="072CBFBC">
        <w:rPr>
          <w:rFonts w:ascii="Georgia" w:hAnsi="Georgia"/>
          <w:sz w:val="20"/>
          <w:lang w:val="sv-SE"/>
        </w:rPr>
        <w:t xml:space="preserve"> enskilda</w:t>
      </w:r>
      <w:r w:rsidR="00E877ED" w:rsidRPr="072CBFBC">
        <w:rPr>
          <w:rFonts w:ascii="Georgia" w:hAnsi="Georgia"/>
          <w:sz w:val="20"/>
          <w:lang w:val="sv-SE"/>
        </w:rPr>
        <w:t xml:space="preserve"> </w:t>
      </w:r>
      <w:r w:rsidR="009B3A76" w:rsidRPr="072CBFBC">
        <w:rPr>
          <w:rFonts w:ascii="Georgia" w:hAnsi="Georgia"/>
          <w:sz w:val="20"/>
          <w:lang w:val="sv-SE"/>
        </w:rPr>
        <w:t>studie</w:t>
      </w:r>
      <w:r w:rsidR="78FC966E" w:rsidRPr="072CBFBC">
        <w:rPr>
          <w:rFonts w:ascii="Georgia" w:hAnsi="Georgia"/>
          <w:sz w:val="20"/>
          <w:lang w:val="sv-SE"/>
        </w:rPr>
        <w:t>avsnitt</w:t>
      </w:r>
      <w:r w:rsidR="009B3A76" w:rsidRPr="072CBFBC">
        <w:rPr>
          <w:rFonts w:ascii="Georgia" w:hAnsi="Georgia"/>
          <w:sz w:val="20"/>
          <w:lang w:val="sv-SE"/>
        </w:rPr>
        <w:t>.</w:t>
      </w:r>
    </w:p>
    <w:p w14:paraId="6537328D" w14:textId="77777777" w:rsidR="00320FA6" w:rsidRPr="00F06879" w:rsidRDefault="002D3BFF" w:rsidP="00522689">
      <w:pPr>
        <w:pStyle w:val="Heading3"/>
        <w:spacing w:after="0"/>
        <w:rPr>
          <w:rFonts w:ascii="Georgia" w:hAnsi="Georgia"/>
          <w:sz w:val="20"/>
          <w:lang w:val="sv-SE"/>
        </w:rPr>
      </w:pPr>
      <w:r w:rsidRPr="00F06879">
        <w:rPr>
          <w:rFonts w:ascii="Georgia" w:hAnsi="Georgia"/>
          <w:sz w:val="20"/>
          <w:lang w:val="sv-SE"/>
        </w:rPr>
        <w:t>4</w:t>
      </w:r>
      <w:r w:rsidR="009B3A76" w:rsidRPr="00F06879">
        <w:rPr>
          <w:rFonts w:ascii="Georgia" w:hAnsi="Georgia"/>
          <w:sz w:val="20"/>
          <w:lang w:val="sv-SE"/>
        </w:rPr>
        <w:t xml:space="preserve"> </w:t>
      </w:r>
      <w:r w:rsidR="00320FA6" w:rsidRPr="00F06879">
        <w:rPr>
          <w:rFonts w:ascii="Georgia" w:hAnsi="Georgia"/>
          <w:sz w:val="20"/>
          <w:lang w:val="sv-SE"/>
        </w:rPr>
        <w:t>§</w:t>
      </w:r>
    </w:p>
    <w:p w14:paraId="07E09B57" w14:textId="77777777" w:rsidR="009B3A76" w:rsidRPr="00F06879" w:rsidRDefault="009B3A76">
      <w:pPr>
        <w:pStyle w:val="Heading3"/>
        <w:rPr>
          <w:rFonts w:ascii="Georgia" w:hAnsi="Georgia"/>
          <w:sz w:val="20"/>
          <w:lang w:val="sv-SE"/>
        </w:rPr>
      </w:pPr>
      <w:r w:rsidRPr="00F06879">
        <w:rPr>
          <w:rFonts w:ascii="Georgia" w:hAnsi="Georgia"/>
          <w:sz w:val="20"/>
          <w:lang w:val="sv-SE"/>
        </w:rPr>
        <w:t>Beviljande av studierätt</w:t>
      </w:r>
    </w:p>
    <w:p w14:paraId="74F6E266" w14:textId="77777777" w:rsidR="009B3A76" w:rsidRDefault="00072CC7">
      <w:pPr>
        <w:rPr>
          <w:rFonts w:ascii="Georgia" w:hAnsi="Georgia"/>
          <w:sz w:val="20"/>
          <w:lang w:val="sv-FI"/>
        </w:rPr>
      </w:pPr>
      <w:r w:rsidRPr="00F06879">
        <w:rPr>
          <w:rFonts w:ascii="Georgia" w:hAnsi="Georgia"/>
          <w:sz w:val="20"/>
          <w:lang w:val="sv-FI"/>
        </w:rPr>
        <w:t>Rektor</w:t>
      </w:r>
      <w:r w:rsidR="00E877ED" w:rsidRPr="00F06879">
        <w:rPr>
          <w:rFonts w:ascii="Georgia" w:hAnsi="Georgia"/>
          <w:sz w:val="20"/>
          <w:lang w:val="sv-FI"/>
        </w:rPr>
        <w:t xml:space="preserve"> </w:t>
      </w:r>
      <w:r w:rsidR="009B3A76" w:rsidRPr="00F06879">
        <w:rPr>
          <w:rFonts w:ascii="Georgia" w:hAnsi="Georgia"/>
          <w:sz w:val="20"/>
          <w:lang w:val="sv-FI"/>
        </w:rPr>
        <w:t xml:space="preserve">beviljar rätt att bedriva examensstudier vid </w:t>
      </w:r>
      <w:r w:rsidR="0001457C">
        <w:rPr>
          <w:rFonts w:ascii="Georgia" w:hAnsi="Georgia"/>
          <w:sz w:val="20"/>
          <w:lang w:val="sv-FI"/>
        </w:rPr>
        <w:t>Hanken</w:t>
      </w:r>
      <w:r w:rsidR="0001457C" w:rsidRPr="00F06879">
        <w:rPr>
          <w:rFonts w:ascii="Georgia" w:hAnsi="Georgia"/>
          <w:sz w:val="20"/>
          <w:lang w:val="sv-FI"/>
        </w:rPr>
        <w:t xml:space="preserve"> </w:t>
      </w:r>
      <w:r w:rsidR="008D641C" w:rsidRPr="00F06879">
        <w:rPr>
          <w:rFonts w:ascii="Georgia" w:hAnsi="Georgia"/>
          <w:sz w:val="20"/>
          <w:lang w:val="sv-FI"/>
        </w:rPr>
        <w:t>(studierätt)</w:t>
      </w:r>
      <w:r w:rsidR="009B3A76" w:rsidRPr="00F06879">
        <w:rPr>
          <w:rFonts w:ascii="Georgia" w:hAnsi="Georgia"/>
          <w:sz w:val="20"/>
          <w:lang w:val="sv-FI"/>
        </w:rPr>
        <w:t>. Studierätt beviljas för</w:t>
      </w:r>
      <w:r w:rsidR="008D641C" w:rsidRPr="00F06879">
        <w:rPr>
          <w:rFonts w:ascii="Georgia" w:hAnsi="Georgia"/>
          <w:sz w:val="20"/>
          <w:lang w:val="sv-FI"/>
        </w:rPr>
        <w:t xml:space="preserve"> både</w:t>
      </w:r>
      <w:r w:rsidR="009B3A76" w:rsidRPr="00F06879">
        <w:rPr>
          <w:rFonts w:ascii="Georgia" w:hAnsi="Georgia"/>
          <w:sz w:val="20"/>
          <w:lang w:val="sv-FI"/>
        </w:rPr>
        <w:t xml:space="preserve"> </w:t>
      </w:r>
      <w:r w:rsidR="00A405E7" w:rsidRPr="00F06879">
        <w:rPr>
          <w:rFonts w:ascii="Georgia" w:hAnsi="Georgia"/>
          <w:sz w:val="20"/>
          <w:lang w:val="sv-FI"/>
        </w:rPr>
        <w:t xml:space="preserve">ekonomie </w:t>
      </w:r>
      <w:r w:rsidR="009B3A76" w:rsidRPr="00F06879">
        <w:rPr>
          <w:rFonts w:ascii="Georgia" w:hAnsi="Georgia"/>
          <w:sz w:val="20"/>
          <w:lang w:val="sv-FI"/>
        </w:rPr>
        <w:t xml:space="preserve">kandidat- och magisterexamen, för </w:t>
      </w:r>
      <w:r w:rsidR="00A405E7" w:rsidRPr="00F06879">
        <w:rPr>
          <w:rFonts w:ascii="Georgia" w:hAnsi="Georgia"/>
          <w:sz w:val="20"/>
          <w:lang w:val="sv-FI"/>
        </w:rPr>
        <w:t xml:space="preserve">ekonomie </w:t>
      </w:r>
      <w:r w:rsidR="009B3A76" w:rsidRPr="00F06879">
        <w:rPr>
          <w:rFonts w:ascii="Georgia" w:hAnsi="Georgia"/>
          <w:sz w:val="20"/>
          <w:lang w:val="sv-FI"/>
        </w:rPr>
        <w:t>magisterexamen, för ekonomie doktorsexamen med rätt att avlägga ekonomie licentiatexamen</w:t>
      </w:r>
      <w:r w:rsidR="00A405E7" w:rsidRPr="00F06879">
        <w:rPr>
          <w:rFonts w:ascii="Georgia" w:hAnsi="Georgia"/>
          <w:sz w:val="20"/>
          <w:lang w:val="sv-FI"/>
        </w:rPr>
        <w:t xml:space="preserve"> eller för filosofie doktorsexamen</w:t>
      </w:r>
      <w:r w:rsidR="00A76ECC">
        <w:rPr>
          <w:rFonts w:ascii="Georgia" w:hAnsi="Georgia"/>
          <w:sz w:val="20"/>
          <w:lang w:val="sv-FI"/>
        </w:rPr>
        <w:t>.</w:t>
      </w:r>
    </w:p>
    <w:p w14:paraId="24E808CC" w14:textId="50B6839F" w:rsidR="009B3A76" w:rsidRPr="0084647B" w:rsidRDefault="7981A37B" w:rsidP="4F077A31">
      <w:pPr>
        <w:rPr>
          <w:rFonts w:ascii="Georgia" w:hAnsi="Georgia"/>
          <w:sz w:val="20"/>
          <w:lang w:val="sv-FI"/>
        </w:rPr>
      </w:pPr>
      <w:r w:rsidRPr="0084647B">
        <w:rPr>
          <w:rFonts w:ascii="Georgia" w:hAnsi="Georgia"/>
          <w:sz w:val="20"/>
          <w:lang w:val="sv-FI"/>
        </w:rPr>
        <w:t xml:space="preserve">En person </w:t>
      </w:r>
      <w:r w:rsidR="13DAAEC8" w:rsidRPr="0084647B">
        <w:rPr>
          <w:rFonts w:ascii="Georgia" w:hAnsi="Georgia"/>
          <w:sz w:val="20"/>
          <w:lang w:val="sv-FI"/>
        </w:rPr>
        <w:t xml:space="preserve">kan </w:t>
      </w:r>
      <w:r w:rsidR="615CBD90" w:rsidRPr="0084647B">
        <w:rPr>
          <w:rFonts w:ascii="Georgia" w:hAnsi="Georgia"/>
          <w:sz w:val="20"/>
          <w:lang w:val="sv-FI"/>
        </w:rPr>
        <w:t>inneha</w:t>
      </w:r>
      <w:r w:rsidRPr="0084647B">
        <w:rPr>
          <w:rFonts w:ascii="Georgia" w:hAnsi="Georgia"/>
          <w:sz w:val="20"/>
          <w:lang w:val="sv-FI"/>
        </w:rPr>
        <w:t xml:space="preserve"> </w:t>
      </w:r>
      <w:r w:rsidR="7DE2538C" w:rsidRPr="0084647B">
        <w:rPr>
          <w:rFonts w:ascii="Georgia" w:hAnsi="Georgia"/>
          <w:sz w:val="20"/>
          <w:lang w:val="sv-FI"/>
        </w:rPr>
        <w:t xml:space="preserve">endast </w:t>
      </w:r>
      <w:r w:rsidRPr="0084647B">
        <w:rPr>
          <w:rFonts w:ascii="Georgia" w:hAnsi="Georgia"/>
          <w:sz w:val="20"/>
          <w:lang w:val="sv-FI"/>
        </w:rPr>
        <w:t>en studierätt för examen på</w:t>
      </w:r>
      <w:r w:rsidR="7DE2538C" w:rsidRPr="0084647B">
        <w:rPr>
          <w:rFonts w:ascii="Georgia" w:hAnsi="Georgia"/>
          <w:sz w:val="20"/>
          <w:lang w:val="sv-FI"/>
        </w:rPr>
        <w:t xml:space="preserve"> en och</w:t>
      </w:r>
      <w:r w:rsidRPr="0084647B">
        <w:rPr>
          <w:rFonts w:ascii="Georgia" w:hAnsi="Georgia"/>
          <w:sz w:val="20"/>
          <w:lang w:val="sv-FI"/>
        </w:rPr>
        <w:t xml:space="preserve"> samma nivå vid </w:t>
      </w:r>
      <w:r w:rsidR="0FAACE2F" w:rsidRPr="0084647B">
        <w:rPr>
          <w:rFonts w:ascii="Georgia" w:hAnsi="Georgia"/>
          <w:sz w:val="20"/>
          <w:lang w:val="sv-FI"/>
        </w:rPr>
        <w:t>Hanken</w:t>
      </w:r>
      <w:r w:rsidRPr="0084647B">
        <w:rPr>
          <w:rFonts w:ascii="Georgia" w:hAnsi="Georgia"/>
          <w:sz w:val="20"/>
          <w:lang w:val="sv-FI"/>
        </w:rPr>
        <w:t xml:space="preserve">. </w:t>
      </w:r>
      <w:r w:rsidR="502D678E" w:rsidRPr="0084647B">
        <w:rPr>
          <w:rFonts w:ascii="Georgia" w:hAnsi="Georgia"/>
          <w:sz w:val="20"/>
          <w:lang w:val="sv-FI"/>
        </w:rPr>
        <w:t xml:space="preserve"> </w:t>
      </w:r>
      <w:r w:rsidR="5816F4DF" w:rsidRPr="0084647B">
        <w:rPr>
          <w:rFonts w:ascii="Georgia" w:hAnsi="Georgia"/>
          <w:sz w:val="20"/>
          <w:lang w:val="sv-FI"/>
        </w:rPr>
        <w:t>En studerande som avlagt en lägre högskoleexamen och har studierätt för ekonomie kandidat- och magisterexamen kan utanför antagningsförfarandet hos rektor anhålla om byte av studierätt</w:t>
      </w:r>
      <w:r w:rsidR="418EFDEC" w:rsidRPr="0084647B">
        <w:rPr>
          <w:rFonts w:ascii="Georgia" w:hAnsi="Georgia"/>
          <w:sz w:val="20"/>
          <w:lang w:val="sv-FI"/>
        </w:rPr>
        <w:t>ens nivå</w:t>
      </w:r>
      <w:r w:rsidR="5816F4DF" w:rsidRPr="0084647B">
        <w:rPr>
          <w:rFonts w:ascii="Georgia" w:hAnsi="Georgia"/>
          <w:sz w:val="20"/>
          <w:lang w:val="sv-FI"/>
        </w:rPr>
        <w:t xml:space="preserve"> till enbart ekonomie magisterexamen. </w:t>
      </w:r>
      <w:r w:rsidR="502D678E" w:rsidRPr="0084647B">
        <w:rPr>
          <w:rFonts w:ascii="Georgia" w:hAnsi="Georgia"/>
          <w:sz w:val="20"/>
          <w:lang w:val="sv-FI"/>
        </w:rPr>
        <w:t>Ny studierätt beviljas på motsvarande grunder som för externa sökande.</w:t>
      </w:r>
      <w:r w:rsidR="468DF4F2" w:rsidRPr="0084647B">
        <w:rPr>
          <w:rFonts w:ascii="Georgia" w:hAnsi="Georgia"/>
          <w:sz w:val="20"/>
          <w:lang w:val="sv-FI"/>
        </w:rPr>
        <w:t xml:space="preserve"> </w:t>
      </w:r>
    </w:p>
    <w:p w14:paraId="16F8D223" w14:textId="04E44D72" w:rsidR="00160C2C" w:rsidRPr="00F06879" w:rsidRDefault="00160C2C" w:rsidP="072CBFBC">
      <w:pPr>
        <w:rPr>
          <w:rFonts w:ascii="Georgia" w:hAnsi="Georgia"/>
          <w:sz w:val="20"/>
          <w:lang w:val="sv-SE"/>
        </w:rPr>
      </w:pPr>
      <w:r w:rsidRPr="072CBFBC">
        <w:rPr>
          <w:rFonts w:ascii="Georgia" w:hAnsi="Georgia"/>
          <w:sz w:val="20"/>
          <w:lang w:val="sv-FI"/>
        </w:rPr>
        <w:t>Studierätt kan också beviljas som fristående studierätt för bestämda studie</w:t>
      </w:r>
      <w:r w:rsidR="263F1E8D" w:rsidRPr="072CBFBC">
        <w:rPr>
          <w:rFonts w:ascii="Georgia" w:hAnsi="Georgia"/>
          <w:sz w:val="20"/>
          <w:lang w:val="sv-FI"/>
        </w:rPr>
        <w:t>avsnitt</w:t>
      </w:r>
      <w:r w:rsidRPr="072CBFBC">
        <w:rPr>
          <w:rFonts w:ascii="Georgia" w:hAnsi="Georgia"/>
          <w:sz w:val="20"/>
          <w:lang w:val="sv-FI"/>
        </w:rPr>
        <w:t xml:space="preserve"> under begränsad tid. </w:t>
      </w:r>
    </w:p>
    <w:p w14:paraId="01B1CF6A" w14:textId="77777777" w:rsidR="00320FA6" w:rsidRPr="00F06879" w:rsidRDefault="002D3BFF" w:rsidP="00522689">
      <w:pPr>
        <w:pStyle w:val="Heading3"/>
        <w:spacing w:after="0"/>
        <w:rPr>
          <w:rFonts w:ascii="Georgia" w:hAnsi="Georgia"/>
          <w:sz w:val="20"/>
          <w:lang w:val="sv-SE"/>
        </w:rPr>
      </w:pPr>
      <w:r w:rsidRPr="00F06879">
        <w:rPr>
          <w:rFonts w:ascii="Georgia" w:hAnsi="Georgia"/>
          <w:sz w:val="20"/>
          <w:lang w:val="sv-SE"/>
        </w:rPr>
        <w:lastRenderedPageBreak/>
        <w:t>5</w:t>
      </w:r>
      <w:r w:rsidR="009B3A76" w:rsidRPr="00F06879">
        <w:rPr>
          <w:rFonts w:ascii="Georgia" w:hAnsi="Georgia"/>
          <w:sz w:val="20"/>
          <w:lang w:val="sv-SE"/>
        </w:rPr>
        <w:t xml:space="preserve"> </w:t>
      </w:r>
      <w:r w:rsidR="00320FA6" w:rsidRPr="00F06879">
        <w:rPr>
          <w:rFonts w:ascii="Georgia" w:hAnsi="Georgia"/>
          <w:sz w:val="20"/>
          <w:lang w:val="sv-SE"/>
        </w:rPr>
        <w:t>§</w:t>
      </w:r>
    </w:p>
    <w:p w14:paraId="57C7222B" w14:textId="77777777" w:rsidR="009B3A76" w:rsidRPr="00F06879" w:rsidRDefault="009B3A76">
      <w:pPr>
        <w:pStyle w:val="Heading3"/>
        <w:rPr>
          <w:rFonts w:ascii="Georgia" w:hAnsi="Georgia"/>
          <w:sz w:val="20"/>
          <w:lang w:val="sv-SE"/>
        </w:rPr>
      </w:pPr>
      <w:r w:rsidRPr="00F06879">
        <w:rPr>
          <w:rFonts w:ascii="Georgia" w:hAnsi="Georgia"/>
          <w:sz w:val="20"/>
          <w:lang w:val="sv-SE"/>
        </w:rPr>
        <w:t>Studier</w:t>
      </w:r>
      <w:r w:rsidR="002D3BFF" w:rsidRPr="00F06879">
        <w:rPr>
          <w:rFonts w:ascii="Georgia" w:hAnsi="Georgia"/>
          <w:sz w:val="20"/>
          <w:lang w:val="sv-SE"/>
        </w:rPr>
        <w:t>nas omfattning</w:t>
      </w:r>
    </w:p>
    <w:p w14:paraId="0E3ED511" w14:textId="77777777" w:rsidR="009B3A76" w:rsidRPr="00F06879" w:rsidRDefault="0093747C">
      <w:pPr>
        <w:rPr>
          <w:rFonts w:ascii="Georgia" w:hAnsi="Georgia"/>
          <w:sz w:val="20"/>
          <w:lang w:val="sv-SE"/>
        </w:rPr>
      </w:pPr>
      <w:r w:rsidRPr="00F06879">
        <w:rPr>
          <w:rFonts w:ascii="Georgia" w:hAnsi="Georgia"/>
          <w:sz w:val="20"/>
          <w:lang w:val="sv-SE"/>
        </w:rPr>
        <w:t>E</w:t>
      </w:r>
      <w:r w:rsidR="009B3A76" w:rsidRPr="00F06879">
        <w:rPr>
          <w:rFonts w:ascii="Georgia" w:hAnsi="Georgia"/>
          <w:sz w:val="20"/>
          <w:lang w:val="sv-SE"/>
        </w:rPr>
        <w:t xml:space="preserve">xamina </w:t>
      </w:r>
      <w:r w:rsidRPr="00F06879">
        <w:rPr>
          <w:rFonts w:ascii="Georgia" w:hAnsi="Georgia"/>
          <w:sz w:val="20"/>
          <w:lang w:val="sv-SE"/>
        </w:rPr>
        <w:t>enligt</w:t>
      </w:r>
      <w:r w:rsidR="00740A9E" w:rsidRPr="00F06879">
        <w:rPr>
          <w:rFonts w:ascii="Georgia" w:hAnsi="Georgia"/>
          <w:sz w:val="20"/>
          <w:lang w:val="sv-SE"/>
        </w:rPr>
        <w:t xml:space="preserve"> 2 § </w:t>
      </w:r>
      <w:r w:rsidR="009B3A76" w:rsidRPr="00F06879">
        <w:rPr>
          <w:rFonts w:ascii="Georgia" w:hAnsi="Georgia"/>
          <w:sz w:val="20"/>
          <w:lang w:val="sv-SE"/>
        </w:rPr>
        <w:t xml:space="preserve">kan omfatta studier i ekonomiska vetenskaper, studier i språk och </w:t>
      </w:r>
      <w:r w:rsidR="0034217E" w:rsidRPr="00F06879">
        <w:rPr>
          <w:rFonts w:ascii="Georgia" w:hAnsi="Georgia"/>
          <w:sz w:val="20"/>
          <w:lang w:val="sv-SE"/>
        </w:rPr>
        <w:t>affärs</w:t>
      </w:r>
      <w:r w:rsidR="009B3A76" w:rsidRPr="00F06879">
        <w:rPr>
          <w:rFonts w:ascii="Georgia" w:hAnsi="Georgia"/>
          <w:sz w:val="20"/>
          <w:lang w:val="sv-SE"/>
        </w:rPr>
        <w:t>kommunikation, metodstudier, mångvetenskapliga studier, praktik och övriga studier som tillgodoräknas inom examen.</w:t>
      </w:r>
      <w:r w:rsidR="00B1097C" w:rsidRPr="00F06879">
        <w:rPr>
          <w:rFonts w:ascii="Georgia" w:hAnsi="Georgia"/>
          <w:sz w:val="20"/>
          <w:lang w:val="sv-SE"/>
        </w:rPr>
        <w:t xml:space="preserve"> </w:t>
      </w:r>
    </w:p>
    <w:p w14:paraId="74F52E32" w14:textId="77777777" w:rsidR="009B3A76" w:rsidRPr="00F06879" w:rsidRDefault="00740A9E">
      <w:pPr>
        <w:rPr>
          <w:rFonts w:ascii="Georgia" w:hAnsi="Georgia"/>
          <w:sz w:val="20"/>
          <w:lang w:val="sv-SE"/>
        </w:rPr>
      </w:pPr>
      <w:r w:rsidRPr="00F06879">
        <w:rPr>
          <w:rFonts w:ascii="Georgia" w:hAnsi="Georgia"/>
          <w:sz w:val="20"/>
          <w:lang w:val="sv-SE"/>
        </w:rPr>
        <w:t>Omfattningen av studierna mäts i</w:t>
      </w:r>
      <w:r w:rsidR="009B3A76" w:rsidRPr="00F06879">
        <w:rPr>
          <w:rFonts w:ascii="Georgia" w:hAnsi="Georgia"/>
          <w:sz w:val="20"/>
          <w:lang w:val="sv-SE"/>
        </w:rPr>
        <w:t xml:space="preserve"> studiepoäng. En studerandes genomsnittliga insats för ett läsårs studier beräknas vara 1</w:t>
      </w:r>
      <w:r w:rsidR="00E51C10" w:rsidRPr="00F06879">
        <w:rPr>
          <w:rFonts w:ascii="Georgia" w:hAnsi="Georgia"/>
          <w:sz w:val="20"/>
          <w:rtl/>
          <w:lang w:val="sv-SE"/>
        </w:rPr>
        <w:t>‏‏‏</w:t>
      </w:r>
      <w:r w:rsidR="00E51C10" w:rsidRPr="00F06879">
        <w:rPr>
          <w:rFonts w:ascii="Georgia" w:hAnsi="Georgia"/>
          <w:sz w:val="20"/>
          <w:lang w:val="sv-SE"/>
        </w:rPr>
        <w:t> </w:t>
      </w:r>
      <w:r w:rsidR="009B3A76" w:rsidRPr="00F06879">
        <w:rPr>
          <w:rFonts w:ascii="Georgia" w:hAnsi="Georgia"/>
          <w:sz w:val="20"/>
          <w:lang w:val="sv-SE"/>
        </w:rPr>
        <w:t xml:space="preserve">600 timmar </w:t>
      </w:r>
      <w:r w:rsidR="00985157" w:rsidRPr="00F06879">
        <w:rPr>
          <w:rFonts w:ascii="Georgia" w:hAnsi="Georgia"/>
          <w:sz w:val="20"/>
          <w:lang w:val="sv-SE"/>
        </w:rPr>
        <w:t>vilket</w:t>
      </w:r>
      <w:r w:rsidRPr="00F06879">
        <w:rPr>
          <w:rFonts w:ascii="Georgia" w:hAnsi="Georgia"/>
          <w:sz w:val="20"/>
          <w:lang w:val="sv-SE"/>
        </w:rPr>
        <w:t xml:space="preserve"> </w:t>
      </w:r>
      <w:r w:rsidR="009B3A76" w:rsidRPr="00F06879">
        <w:rPr>
          <w:rFonts w:ascii="Georgia" w:hAnsi="Georgia"/>
          <w:sz w:val="20"/>
          <w:lang w:val="sv-SE"/>
        </w:rPr>
        <w:t>motsvarar 60 studiepoäng.</w:t>
      </w:r>
    </w:p>
    <w:p w14:paraId="6093563A" w14:textId="77777777" w:rsidR="00DC07FE" w:rsidRPr="00F06879" w:rsidRDefault="00DC07FE" w:rsidP="00DC07FE">
      <w:pPr>
        <w:keepNext/>
        <w:numPr>
          <w:ilvl w:val="2"/>
          <w:numId w:val="7"/>
        </w:numPr>
        <w:suppressAutoHyphens w:val="0"/>
        <w:spacing w:before="120" w:after="0" w:line="276" w:lineRule="auto"/>
        <w:jc w:val="center"/>
        <w:outlineLvl w:val="2"/>
        <w:rPr>
          <w:rFonts w:ascii="Georgia" w:hAnsi="Georgia"/>
          <w:b/>
          <w:sz w:val="20"/>
          <w:lang w:val="sv-SE" w:eastAsia="en-US"/>
        </w:rPr>
      </w:pPr>
      <w:r w:rsidRPr="00F06879">
        <w:rPr>
          <w:rFonts w:ascii="Georgia" w:hAnsi="Georgia"/>
          <w:b/>
          <w:sz w:val="20"/>
          <w:lang w:val="sv-SE" w:eastAsia="en-US"/>
        </w:rPr>
        <w:t>6 §</w:t>
      </w:r>
    </w:p>
    <w:p w14:paraId="3CCB20EE" w14:textId="77777777" w:rsidR="00DC07FE" w:rsidRPr="00F06879" w:rsidRDefault="00DC07FE" w:rsidP="00DC07FE">
      <w:pPr>
        <w:keepNext/>
        <w:numPr>
          <w:ilvl w:val="2"/>
          <w:numId w:val="7"/>
        </w:numPr>
        <w:suppressAutoHyphens w:val="0"/>
        <w:spacing w:before="120" w:after="200" w:line="276" w:lineRule="auto"/>
        <w:jc w:val="center"/>
        <w:outlineLvl w:val="2"/>
        <w:rPr>
          <w:rFonts w:ascii="Georgia" w:hAnsi="Georgia"/>
          <w:b/>
          <w:sz w:val="20"/>
          <w:lang w:val="sv-SE" w:eastAsia="en-US"/>
        </w:rPr>
      </w:pPr>
      <w:r w:rsidRPr="00F06879">
        <w:rPr>
          <w:rFonts w:ascii="Georgia" w:hAnsi="Georgia"/>
          <w:b/>
          <w:sz w:val="20"/>
          <w:lang w:val="sv-SE" w:eastAsia="en-US"/>
        </w:rPr>
        <w:t>Läroämnen och utbildningsprogram</w:t>
      </w:r>
      <w:r w:rsidRPr="00F06879">
        <w:rPr>
          <w:rFonts w:ascii="Georgia" w:hAnsi="Georgia"/>
          <w:bCs/>
          <w:sz w:val="20"/>
          <w:lang w:val="sv-SE" w:eastAsia="en-US"/>
        </w:rPr>
        <w:t xml:space="preserve"> </w:t>
      </w:r>
    </w:p>
    <w:p w14:paraId="2BD1B9E9" w14:textId="77777777" w:rsidR="00DC07FE" w:rsidRPr="00F06879" w:rsidRDefault="00DC07FE" w:rsidP="5E8D918E">
      <w:pPr>
        <w:rPr>
          <w:rFonts w:ascii="Georgia" w:hAnsi="Georgia"/>
          <w:sz w:val="20"/>
          <w:lang w:val="sv-SE" w:eastAsia="en-US"/>
        </w:rPr>
      </w:pPr>
      <w:r w:rsidRPr="5E8D918E">
        <w:rPr>
          <w:rFonts w:ascii="Georgia" w:hAnsi="Georgia"/>
          <w:sz w:val="20"/>
          <w:lang w:val="sv-SE" w:eastAsia="en-US"/>
        </w:rPr>
        <w:t xml:space="preserve">Vid </w:t>
      </w:r>
      <w:r w:rsidR="00277DE7" w:rsidRPr="5E8D918E">
        <w:rPr>
          <w:rFonts w:ascii="Georgia" w:hAnsi="Georgia"/>
          <w:sz w:val="20"/>
          <w:lang w:val="sv-SE" w:eastAsia="en-US"/>
        </w:rPr>
        <w:t xml:space="preserve">Hanken </w:t>
      </w:r>
      <w:r w:rsidRPr="5E8D918E">
        <w:rPr>
          <w:rFonts w:ascii="Georgia" w:hAnsi="Georgia"/>
          <w:sz w:val="20"/>
          <w:lang w:val="sv-SE" w:eastAsia="en-US"/>
        </w:rPr>
        <w:t>undervisas i följande läroämnen inom de ekonomiska vetenskaperna: entreprenörskap och företagsledning, finansiell ekonomi, företagsledning och organisation, handelsrätt, informationsbehandling, logistik och samhällsansvar, marknadsföring, nationalekonomi, redovisning, samt statistik.</w:t>
      </w:r>
    </w:p>
    <w:p w14:paraId="372BA30B" w14:textId="4D2E190C" w:rsidR="00DC07FE" w:rsidRPr="00F06879" w:rsidRDefault="00110E0D" w:rsidP="5E8D918E">
      <w:pPr>
        <w:rPr>
          <w:rFonts w:ascii="Georgia" w:hAnsi="Georgia"/>
          <w:sz w:val="20"/>
          <w:lang w:val="sv-SE" w:eastAsia="en-US"/>
        </w:rPr>
      </w:pPr>
      <w:r w:rsidRPr="5E8D918E">
        <w:rPr>
          <w:rFonts w:ascii="Georgia" w:hAnsi="Georgia"/>
          <w:sz w:val="20"/>
          <w:lang w:val="sv-SE" w:eastAsia="en-US"/>
        </w:rPr>
        <w:t>I</w:t>
      </w:r>
      <w:r w:rsidR="006E427F" w:rsidRPr="5E8D918E">
        <w:rPr>
          <w:rFonts w:ascii="Georgia" w:hAnsi="Georgia"/>
          <w:sz w:val="20"/>
          <w:lang w:val="sv-SE" w:eastAsia="en-US"/>
        </w:rPr>
        <w:t xml:space="preserve"> Helsingfors ges </w:t>
      </w:r>
      <w:r w:rsidR="0093747C" w:rsidRPr="5E8D918E">
        <w:rPr>
          <w:rFonts w:ascii="Georgia" w:hAnsi="Georgia"/>
          <w:sz w:val="20"/>
          <w:lang w:val="sv-SE" w:eastAsia="en-US"/>
        </w:rPr>
        <w:t>därtill undervisning i språk och affärskommunikation i</w:t>
      </w:r>
      <w:r w:rsidR="00792ADA" w:rsidRPr="5E8D918E">
        <w:rPr>
          <w:rFonts w:ascii="Georgia" w:hAnsi="Georgia"/>
          <w:sz w:val="20"/>
          <w:lang w:val="sv-SE" w:eastAsia="en-US"/>
        </w:rPr>
        <w:t xml:space="preserve"> </w:t>
      </w:r>
      <w:r w:rsidR="00DC07FE" w:rsidRPr="5E8D918E">
        <w:rPr>
          <w:rFonts w:ascii="Georgia" w:hAnsi="Georgia"/>
          <w:sz w:val="20"/>
          <w:lang w:val="sv-SE" w:eastAsia="en-US"/>
        </w:rPr>
        <w:t>svenska, finska, engelska, franska, ryska</w:t>
      </w:r>
      <w:r w:rsidR="003A530F">
        <w:rPr>
          <w:rStyle w:val="FootnoteReference"/>
          <w:rFonts w:ascii="Georgia" w:hAnsi="Georgia"/>
          <w:sz w:val="20"/>
          <w:lang w:val="sv-SE" w:eastAsia="en-US"/>
        </w:rPr>
        <w:footnoteReference w:id="2"/>
      </w:r>
      <w:r w:rsidR="00DC07FE" w:rsidRPr="5E8D918E">
        <w:rPr>
          <w:rFonts w:ascii="Georgia" w:hAnsi="Georgia"/>
          <w:sz w:val="20"/>
          <w:lang w:val="sv-SE" w:eastAsia="en-US"/>
        </w:rPr>
        <w:t>, spanska och tyska.</w:t>
      </w:r>
      <w:r w:rsidR="0093747C" w:rsidRPr="5E8D918E">
        <w:rPr>
          <w:rFonts w:ascii="Georgia" w:hAnsi="Georgia"/>
          <w:sz w:val="20"/>
          <w:lang w:val="sv-SE" w:eastAsia="en-US"/>
        </w:rPr>
        <w:t xml:space="preserve"> </w:t>
      </w:r>
      <w:r w:rsidRPr="5E8D918E">
        <w:rPr>
          <w:rFonts w:ascii="Georgia" w:hAnsi="Georgia"/>
          <w:sz w:val="20"/>
          <w:lang w:val="sv-SE" w:eastAsia="en-US"/>
        </w:rPr>
        <w:t>I</w:t>
      </w:r>
      <w:r w:rsidR="0093747C" w:rsidRPr="5E8D918E">
        <w:rPr>
          <w:rFonts w:ascii="Georgia" w:hAnsi="Georgia"/>
          <w:sz w:val="20"/>
          <w:lang w:val="sv-SE" w:eastAsia="en-US"/>
        </w:rPr>
        <w:t xml:space="preserve"> Vasa ges undervisning i språk och affärskommunikation i svenska, finska, engelska och tyska.</w:t>
      </w:r>
    </w:p>
    <w:p w14:paraId="330EADD0" w14:textId="44EA91B1" w:rsidR="00DC07FE" w:rsidRPr="00F06879" w:rsidRDefault="00110E0D" w:rsidP="00DC07FE">
      <w:pPr>
        <w:rPr>
          <w:rFonts w:ascii="Georgia" w:hAnsi="Georgia"/>
          <w:sz w:val="20"/>
          <w:lang w:val="sv-SE" w:eastAsia="en-US"/>
        </w:rPr>
      </w:pPr>
      <w:r>
        <w:rPr>
          <w:rFonts w:ascii="Georgia" w:hAnsi="Georgia"/>
          <w:sz w:val="20"/>
          <w:lang w:val="sv-SE" w:eastAsia="en-US"/>
        </w:rPr>
        <w:t>Utbildnings</w:t>
      </w:r>
      <w:r w:rsidR="003F77AD" w:rsidRPr="00F06879">
        <w:rPr>
          <w:rFonts w:ascii="Georgia" w:hAnsi="Georgia"/>
          <w:sz w:val="20"/>
          <w:lang w:val="sv-SE" w:eastAsia="en-US"/>
        </w:rPr>
        <w:t xml:space="preserve">rådet </w:t>
      </w:r>
      <w:r w:rsidR="00DC07FE" w:rsidRPr="00F06879">
        <w:rPr>
          <w:rFonts w:ascii="Georgia" w:hAnsi="Georgia"/>
          <w:sz w:val="20"/>
          <w:lang w:val="sv-SE" w:eastAsia="en-US"/>
        </w:rPr>
        <w:t>kan besluta om undervisning i ytterligare läroämnen</w:t>
      </w:r>
      <w:r w:rsidR="517634F3" w:rsidRPr="00085A78">
        <w:rPr>
          <w:rFonts w:ascii="Georgia" w:hAnsi="Georgia"/>
          <w:sz w:val="20"/>
          <w:lang w:val="sv-SE" w:eastAsia="en-US"/>
        </w:rPr>
        <w:t xml:space="preserve"> </w:t>
      </w:r>
      <w:r w:rsidR="517634F3" w:rsidRPr="44A7F0A3">
        <w:rPr>
          <w:rFonts w:ascii="Georgia" w:hAnsi="Georgia"/>
          <w:sz w:val="20"/>
          <w:lang w:val="sv-SE" w:eastAsia="en-US"/>
        </w:rPr>
        <w:t xml:space="preserve">och </w:t>
      </w:r>
      <w:r w:rsidR="517634F3" w:rsidRPr="01F2E82F">
        <w:rPr>
          <w:rFonts w:ascii="Georgia" w:hAnsi="Georgia"/>
          <w:sz w:val="20"/>
          <w:lang w:val="sv-SE" w:eastAsia="en-US"/>
        </w:rPr>
        <w:t>språk</w:t>
      </w:r>
      <w:r w:rsidR="002B37BA">
        <w:rPr>
          <w:rFonts w:ascii="Georgia" w:hAnsi="Georgia"/>
          <w:sz w:val="20"/>
          <w:lang w:val="sv-SE" w:eastAsia="en-US"/>
        </w:rPr>
        <w:t>.</w:t>
      </w:r>
    </w:p>
    <w:p w14:paraId="689ABC96" w14:textId="77777777" w:rsidR="00DC07FE" w:rsidRPr="00F06879" w:rsidRDefault="00DC07FE" w:rsidP="00DC07FE">
      <w:pPr>
        <w:rPr>
          <w:rFonts w:ascii="Georgia" w:hAnsi="Georgia"/>
          <w:sz w:val="20"/>
          <w:lang w:val="sv-FI" w:eastAsia="en-US"/>
        </w:rPr>
      </w:pPr>
      <w:r w:rsidRPr="00F06879">
        <w:rPr>
          <w:rFonts w:ascii="Georgia" w:hAnsi="Georgia"/>
          <w:sz w:val="20"/>
          <w:lang w:val="sv-FI" w:eastAsia="en-US"/>
        </w:rPr>
        <w:t xml:space="preserve">Utbildning som leder till lägre och högre högskoleexamen kan ordnas på basis av läroämnen eller </w:t>
      </w:r>
      <w:r w:rsidR="00232A6F" w:rsidRPr="00F06879">
        <w:rPr>
          <w:rFonts w:ascii="Georgia" w:hAnsi="Georgia"/>
          <w:sz w:val="20"/>
          <w:lang w:val="sv-SE" w:eastAsia="en-US"/>
        </w:rPr>
        <w:t>ämnesöverskridande studiehelheter</w:t>
      </w:r>
      <w:r w:rsidRPr="00F06879">
        <w:rPr>
          <w:rFonts w:ascii="Georgia" w:hAnsi="Georgia"/>
          <w:sz w:val="20"/>
          <w:lang w:val="sv-FI" w:eastAsia="en-US"/>
        </w:rPr>
        <w:t>.</w:t>
      </w:r>
      <w:r w:rsidR="00232A6F" w:rsidRPr="00232A6F">
        <w:rPr>
          <w:rFonts w:ascii="Georgia" w:hAnsi="Georgia"/>
          <w:sz w:val="20"/>
          <w:lang w:val="sv-SE" w:eastAsia="en-US"/>
        </w:rPr>
        <w:t xml:space="preserve"> </w:t>
      </w:r>
      <w:r w:rsidR="00232A6F" w:rsidRPr="00F06879">
        <w:rPr>
          <w:rFonts w:ascii="Georgia" w:hAnsi="Georgia"/>
          <w:sz w:val="20"/>
          <w:lang w:val="sv-SE" w:eastAsia="en-US"/>
        </w:rPr>
        <w:t>Utbildningen kan även ordnas i form av tvärvetenskapliga utbil</w:t>
      </w:r>
      <w:r w:rsidR="00232A6F">
        <w:rPr>
          <w:rFonts w:ascii="Georgia" w:hAnsi="Georgia"/>
          <w:sz w:val="20"/>
          <w:lang w:val="sv-SE" w:eastAsia="en-US"/>
        </w:rPr>
        <w:t>dningsprogram</w:t>
      </w:r>
      <w:r w:rsidR="00232A6F" w:rsidRPr="00F06879">
        <w:rPr>
          <w:rFonts w:ascii="Georgia" w:hAnsi="Georgia"/>
          <w:sz w:val="20"/>
          <w:lang w:val="sv-SE" w:eastAsia="en-US"/>
        </w:rPr>
        <w:t>.</w:t>
      </w:r>
    </w:p>
    <w:p w14:paraId="5B3B3ADA" w14:textId="3242E0BC" w:rsidR="00DC07FE" w:rsidRPr="00F06879" w:rsidRDefault="00DC07FE" w:rsidP="740CDC33">
      <w:pPr>
        <w:rPr>
          <w:rFonts w:ascii="Georgia" w:hAnsi="Georgia"/>
          <w:sz w:val="20"/>
          <w:lang w:val="sv-SE" w:eastAsia="en-US"/>
        </w:rPr>
      </w:pPr>
      <w:r w:rsidRPr="740CDC33">
        <w:rPr>
          <w:rFonts w:ascii="Georgia" w:hAnsi="Georgia"/>
          <w:sz w:val="20"/>
          <w:lang w:val="sv-SE" w:eastAsia="en-US"/>
        </w:rPr>
        <w:t xml:space="preserve">I Helsingfors kan </w:t>
      </w:r>
      <w:r w:rsidR="00391ADE">
        <w:rPr>
          <w:rFonts w:ascii="Georgia" w:hAnsi="Georgia"/>
          <w:sz w:val="20"/>
          <w:lang w:val="sv-SE" w:eastAsia="en-US"/>
        </w:rPr>
        <w:t>studerande</w:t>
      </w:r>
      <w:r w:rsidRPr="740CDC33">
        <w:rPr>
          <w:rFonts w:ascii="Georgia" w:hAnsi="Georgia"/>
          <w:sz w:val="20"/>
          <w:lang w:val="sv-SE" w:eastAsia="en-US"/>
        </w:rPr>
        <w:t xml:space="preserve"> som huvudämne i kandidatexamen </w:t>
      </w:r>
      <w:r w:rsidR="39E0B006" w:rsidRPr="740CDC33">
        <w:rPr>
          <w:rFonts w:ascii="Georgia" w:hAnsi="Georgia"/>
          <w:sz w:val="20"/>
          <w:lang w:val="sv-SE" w:eastAsia="en-US"/>
        </w:rPr>
        <w:t xml:space="preserve">på svenska </w:t>
      </w:r>
      <w:r w:rsidRPr="740CDC33">
        <w:rPr>
          <w:rFonts w:ascii="Georgia" w:hAnsi="Georgia"/>
          <w:sz w:val="20"/>
          <w:lang w:val="sv-SE" w:eastAsia="en-US"/>
        </w:rPr>
        <w:t>välja entreprenörskap och företagsledning, finansiell ekonomi, företagsledning och organisation, handelsrätt, marknadsföring, nationalekonomi eller redovisning.</w:t>
      </w:r>
      <w:r w:rsidR="56488872" w:rsidRPr="740CDC33">
        <w:rPr>
          <w:rFonts w:ascii="Georgia" w:hAnsi="Georgia"/>
          <w:sz w:val="20"/>
          <w:lang w:val="sv-SE" w:eastAsia="en-US"/>
        </w:rPr>
        <w:t xml:space="preserve"> I Helsingfors</w:t>
      </w:r>
      <w:r w:rsidRPr="740CDC33">
        <w:rPr>
          <w:rFonts w:ascii="Georgia" w:hAnsi="Georgia"/>
          <w:sz w:val="20"/>
          <w:lang w:val="sv-SE" w:eastAsia="en-US"/>
        </w:rPr>
        <w:t xml:space="preserve"> </w:t>
      </w:r>
      <w:r w:rsidR="66B8DE6D" w:rsidRPr="740CDC33">
        <w:rPr>
          <w:rFonts w:ascii="Georgia" w:hAnsi="Georgia"/>
          <w:sz w:val="20"/>
          <w:lang w:val="sv-SE" w:eastAsia="en-US"/>
        </w:rPr>
        <w:t xml:space="preserve">kan </w:t>
      </w:r>
      <w:r w:rsidR="00A733CE">
        <w:rPr>
          <w:rFonts w:ascii="Georgia" w:hAnsi="Georgia"/>
          <w:sz w:val="20"/>
          <w:lang w:val="sv-SE" w:eastAsia="en-US"/>
        </w:rPr>
        <w:t>studerande</w:t>
      </w:r>
      <w:r w:rsidR="66B8DE6D" w:rsidRPr="740CDC33">
        <w:rPr>
          <w:rFonts w:ascii="Georgia" w:hAnsi="Georgia"/>
          <w:sz w:val="20"/>
          <w:lang w:val="sv-SE" w:eastAsia="en-US"/>
        </w:rPr>
        <w:t xml:space="preserve"> som huvudämne i kandidatexamen på engelska välja finansiell </w:t>
      </w:r>
      <w:r w:rsidR="006E2A00" w:rsidRPr="740CDC33">
        <w:rPr>
          <w:rFonts w:ascii="Georgia" w:hAnsi="Georgia"/>
          <w:sz w:val="20"/>
          <w:lang w:val="sv-SE" w:eastAsia="en-US"/>
        </w:rPr>
        <w:t>ekonomi, marknadsföring</w:t>
      </w:r>
      <w:r w:rsidR="66B8DE6D" w:rsidRPr="740CDC33">
        <w:rPr>
          <w:rFonts w:ascii="Georgia" w:hAnsi="Georgia"/>
          <w:sz w:val="20"/>
          <w:lang w:val="sv-SE" w:eastAsia="en-US"/>
        </w:rPr>
        <w:t>, nationalekonomi</w:t>
      </w:r>
      <w:r w:rsidR="00EB7C39">
        <w:rPr>
          <w:rFonts w:ascii="Georgia" w:hAnsi="Georgia"/>
          <w:sz w:val="20"/>
          <w:lang w:val="sv-SE" w:eastAsia="en-US"/>
        </w:rPr>
        <w:t xml:space="preserve">, </w:t>
      </w:r>
      <w:r w:rsidR="66B8DE6D" w:rsidRPr="740CDC33">
        <w:rPr>
          <w:rFonts w:ascii="Georgia" w:hAnsi="Georgia"/>
          <w:sz w:val="20"/>
          <w:lang w:val="sv-SE" w:eastAsia="en-US"/>
        </w:rPr>
        <w:t>redovisning</w:t>
      </w:r>
      <w:r w:rsidR="00EB7C39">
        <w:rPr>
          <w:rFonts w:ascii="Georgia" w:hAnsi="Georgia"/>
          <w:sz w:val="20"/>
          <w:lang w:val="sv-SE" w:eastAsia="en-US"/>
        </w:rPr>
        <w:t xml:space="preserve"> eller studiehelheten </w:t>
      </w:r>
      <w:r w:rsidR="00521C2F">
        <w:rPr>
          <w:rFonts w:ascii="Georgia" w:hAnsi="Georgia"/>
          <w:sz w:val="20"/>
          <w:lang w:val="sv-SE" w:eastAsia="en-US"/>
        </w:rPr>
        <w:t>företagsledning och entreprenörskap.</w:t>
      </w:r>
      <w:r w:rsidR="66B8DE6D" w:rsidRPr="740CDC33">
        <w:rPr>
          <w:rFonts w:ascii="Georgia" w:hAnsi="Georgia"/>
          <w:sz w:val="20"/>
          <w:lang w:val="sv-SE" w:eastAsia="en-US"/>
        </w:rPr>
        <w:t xml:space="preserve"> </w:t>
      </w:r>
      <w:r w:rsidRPr="740CDC33">
        <w:rPr>
          <w:rFonts w:ascii="Georgia" w:hAnsi="Georgia"/>
          <w:sz w:val="20"/>
          <w:lang w:val="sv-SE" w:eastAsia="en-US"/>
        </w:rPr>
        <w:softHyphen/>
        <w:t xml:space="preserve">I Vasa kan </w:t>
      </w:r>
      <w:r w:rsidR="00D64632">
        <w:rPr>
          <w:rFonts w:ascii="Georgia" w:hAnsi="Georgia"/>
          <w:sz w:val="20"/>
          <w:lang w:val="sv-SE" w:eastAsia="en-US"/>
        </w:rPr>
        <w:t>studerande</w:t>
      </w:r>
      <w:r w:rsidRPr="740CDC33">
        <w:rPr>
          <w:rFonts w:ascii="Georgia" w:hAnsi="Georgia"/>
          <w:sz w:val="20"/>
          <w:lang w:val="sv-SE" w:eastAsia="en-US"/>
        </w:rPr>
        <w:t xml:space="preserve"> som huvudämne i kandidatexamen</w:t>
      </w:r>
      <w:r w:rsidR="00D20439">
        <w:rPr>
          <w:rFonts w:ascii="Georgia" w:hAnsi="Georgia"/>
          <w:sz w:val="20"/>
          <w:lang w:val="sv-SE" w:eastAsia="en-US"/>
        </w:rPr>
        <w:t xml:space="preserve"> på svenska</w:t>
      </w:r>
      <w:r w:rsidRPr="740CDC33">
        <w:rPr>
          <w:rFonts w:ascii="Georgia" w:hAnsi="Georgia"/>
          <w:sz w:val="20"/>
          <w:lang w:val="sv-SE" w:eastAsia="en-US"/>
        </w:rPr>
        <w:t xml:space="preserve"> välja </w:t>
      </w:r>
      <w:r w:rsidR="00506D40" w:rsidRPr="740CDC33">
        <w:rPr>
          <w:rFonts w:ascii="Georgia" w:hAnsi="Georgia"/>
          <w:sz w:val="20"/>
          <w:lang w:val="sv-SE" w:eastAsia="en-US"/>
        </w:rPr>
        <w:t xml:space="preserve">finansiell ekonomi, </w:t>
      </w:r>
      <w:r w:rsidRPr="740CDC33">
        <w:rPr>
          <w:rFonts w:ascii="Georgia" w:hAnsi="Georgia"/>
          <w:sz w:val="20"/>
          <w:lang w:val="sv-SE" w:eastAsia="en-US"/>
        </w:rPr>
        <w:t>företagsledning</w:t>
      </w:r>
      <w:r w:rsidR="005B03AD" w:rsidRPr="740CDC33">
        <w:rPr>
          <w:rFonts w:ascii="Georgia" w:hAnsi="Georgia"/>
          <w:sz w:val="20"/>
          <w:lang w:val="sv-SE" w:eastAsia="en-US"/>
        </w:rPr>
        <w:t xml:space="preserve"> och organisation</w:t>
      </w:r>
      <w:r w:rsidR="00506D40">
        <w:rPr>
          <w:rFonts w:ascii="Georgia" w:hAnsi="Georgia"/>
          <w:sz w:val="20"/>
          <w:lang w:val="sv-SE" w:eastAsia="en-US"/>
        </w:rPr>
        <w:softHyphen/>
      </w:r>
      <w:r w:rsidRPr="740CDC33">
        <w:rPr>
          <w:rFonts w:ascii="Georgia" w:hAnsi="Georgia"/>
          <w:sz w:val="20"/>
          <w:lang w:val="sv-SE" w:eastAsia="en-US"/>
        </w:rPr>
        <w:t>, marknadsföring eller redovisning.</w:t>
      </w:r>
    </w:p>
    <w:p w14:paraId="66172E67" w14:textId="64C95E31" w:rsidR="00DC07FE" w:rsidRPr="00F06879" w:rsidRDefault="00DC07FE" w:rsidP="00DC07FE">
      <w:pPr>
        <w:rPr>
          <w:rFonts w:ascii="Georgia" w:hAnsi="Georgia"/>
          <w:sz w:val="20"/>
          <w:lang w:val="sv-SE" w:eastAsia="en-US"/>
        </w:rPr>
      </w:pPr>
      <w:r w:rsidRPr="00F06879">
        <w:rPr>
          <w:rFonts w:ascii="Georgia" w:hAnsi="Georgia"/>
          <w:sz w:val="20"/>
          <w:lang w:val="sv-SE" w:eastAsia="en-US"/>
        </w:rPr>
        <w:t xml:space="preserve">I Helsingfors kan </w:t>
      </w:r>
      <w:r w:rsidR="00C61E49">
        <w:rPr>
          <w:rFonts w:ascii="Georgia" w:hAnsi="Georgia"/>
          <w:sz w:val="20"/>
          <w:lang w:val="sv-SE" w:eastAsia="en-US"/>
        </w:rPr>
        <w:t>studerande</w:t>
      </w:r>
      <w:r w:rsidRPr="00F06879">
        <w:rPr>
          <w:rFonts w:ascii="Georgia" w:hAnsi="Georgia"/>
          <w:sz w:val="20"/>
          <w:lang w:val="sv-SE" w:eastAsia="en-US"/>
        </w:rPr>
        <w:t xml:space="preserve"> som huvudämne i magisterexamen ha entreprenörskap och företagsledning, finansiell ekonomi, företagsledning och organisation, handelsrätt, logistik och samhällsansvar, marknadsföring, </w:t>
      </w:r>
      <w:r w:rsidRPr="497604F1">
        <w:rPr>
          <w:rFonts w:ascii="Georgia" w:hAnsi="Georgia"/>
          <w:sz w:val="20"/>
          <w:lang w:val="sv-SE" w:eastAsia="en-US"/>
        </w:rPr>
        <w:t>nationalekonomi</w:t>
      </w:r>
      <w:r w:rsidRPr="00F06879">
        <w:rPr>
          <w:rFonts w:ascii="Georgia" w:hAnsi="Georgia"/>
          <w:sz w:val="20"/>
          <w:lang w:val="sv-SE" w:eastAsia="en-US"/>
        </w:rPr>
        <w:t xml:space="preserve"> eller redovisning. I Vasa kan </w:t>
      </w:r>
      <w:r w:rsidR="006E2A00">
        <w:rPr>
          <w:rFonts w:ascii="Georgia" w:hAnsi="Georgia"/>
          <w:sz w:val="20"/>
          <w:lang w:val="sv-SE" w:eastAsia="en-US"/>
        </w:rPr>
        <w:t>studerande</w:t>
      </w:r>
      <w:r w:rsidRPr="00F06879">
        <w:rPr>
          <w:rFonts w:ascii="Georgia" w:hAnsi="Georgia"/>
          <w:sz w:val="20"/>
          <w:lang w:val="sv-SE" w:eastAsia="en-US"/>
        </w:rPr>
        <w:t xml:space="preserve"> som huvudämne i magisterexamen ha </w:t>
      </w:r>
      <w:r w:rsidR="00506D40" w:rsidRPr="00F06879">
        <w:rPr>
          <w:rFonts w:ascii="Georgia" w:hAnsi="Georgia"/>
          <w:sz w:val="20"/>
          <w:lang w:val="sv-SE" w:eastAsia="en-US"/>
        </w:rPr>
        <w:t xml:space="preserve">finansiell ekonomi, </w:t>
      </w:r>
      <w:r w:rsidRPr="00F06879">
        <w:rPr>
          <w:rFonts w:ascii="Georgia" w:hAnsi="Georgia"/>
          <w:sz w:val="20"/>
          <w:lang w:val="sv-SE" w:eastAsia="en-US"/>
        </w:rPr>
        <w:t>företagsledning</w:t>
      </w:r>
      <w:r w:rsidR="005B03AD">
        <w:rPr>
          <w:rFonts w:ascii="Georgia" w:hAnsi="Georgia"/>
          <w:sz w:val="20"/>
          <w:lang w:val="sv-SE" w:eastAsia="en-US"/>
        </w:rPr>
        <w:t xml:space="preserve"> och organisation</w:t>
      </w:r>
      <w:r w:rsidRPr="00F06879">
        <w:rPr>
          <w:rFonts w:ascii="Georgia" w:hAnsi="Georgia"/>
          <w:sz w:val="20"/>
          <w:lang w:val="sv-SE" w:eastAsia="en-US"/>
        </w:rPr>
        <w:t>, handelsrätt, marknadsföring eller redovisning.</w:t>
      </w:r>
    </w:p>
    <w:p w14:paraId="4B1E750B" w14:textId="60870790" w:rsidR="00DC07FE" w:rsidRPr="00F06879" w:rsidRDefault="00DC07FE" w:rsidP="00DC07FE">
      <w:pPr>
        <w:rPr>
          <w:rFonts w:ascii="Georgia" w:hAnsi="Georgia"/>
          <w:sz w:val="20"/>
          <w:lang w:val="sv-SE" w:eastAsia="en-US"/>
        </w:rPr>
      </w:pPr>
      <w:r w:rsidRPr="00F06879">
        <w:rPr>
          <w:rFonts w:ascii="Georgia" w:hAnsi="Georgia"/>
          <w:sz w:val="20"/>
          <w:lang w:val="sv-SE" w:eastAsia="en-US"/>
        </w:rPr>
        <w:t xml:space="preserve">I Helsingfors kan </w:t>
      </w:r>
      <w:r w:rsidR="004556CC">
        <w:rPr>
          <w:rFonts w:ascii="Georgia" w:hAnsi="Georgia"/>
          <w:sz w:val="20"/>
          <w:lang w:val="sv-SE" w:eastAsia="en-US"/>
        </w:rPr>
        <w:t>studerande</w:t>
      </w:r>
      <w:r w:rsidRPr="00F06879">
        <w:rPr>
          <w:rFonts w:ascii="Georgia" w:hAnsi="Georgia"/>
          <w:sz w:val="20"/>
          <w:lang w:val="sv-SE" w:eastAsia="en-US"/>
        </w:rPr>
        <w:t xml:space="preserve"> som huvudämne i doktorsexamen ha entreprenörskap och företagsledning, finansiell ekonomi, företagsledning och organisation, handelsrätt, logistik och samhällsansvar, marknadsföring, national</w:t>
      </w:r>
      <w:r w:rsidRPr="00F06879">
        <w:rPr>
          <w:rFonts w:ascii="Georgia" w:hAnsi="Georgia"/>
          <w:sz w:val="20"/>
          <w:lang w:val="sv-SE" w:eastAsia="en-US"/>
        </w:rPr>
        <w:softHyphen/>
        <w:t xml:space="preserve">ekonomi eller redovisning. I Vasa kan </w:t>
      </w:r>
      <w:r w:rsidR="006E2A00">
        <w:rPr>
          <w:rFonts w:ascii="Georgia" w:hAnsi="Georgia"/>
          <w:sz w:val="20"/>
          <w:lang w:val="sv-SE" w:eastAsia="en-US"/>
        </w:rPr>
        <w:t>studerande</w:t>
      </w:r>
      <w:r w:rsidRPr="00F06879">
        <w:rPr>
          <w:rFonts w:ascii="Georgia" w:hAnsi="Georgia"/>
          <w:sz w:val="20"/>
          <w:lang w:val="sv-SE" w:eastAsia="en-US"/>
        </w:rPr>
        <w:t xml:space="preserve"> som huvudämne i doktorsexamen ha </w:t>
      </w:r>
      <w:r w:rsidR="0094582A" w:rsidRPr="00F06879">
        <w:rPr>
          <w:rFonts w:ascii="Georgia" w:hAnsi="Georgia"/>
          <w:sz w:val="20"/>
          <w:lang w:val="sv-SE" w:eastAsia="en-US"/>
        </w:rPr>
        <w:t xml:space="preserve">finansiell ekonomi, </w:t>
      </w:r>
      <w:r w:rsidRPr="00F06879">
        <w:rPr>
          <w:rFonts w:ascii="Georgia" w:hAnsi="Georgia"/>
          <w:sz w:val="20"/>
          <w:lang w:val="sv-SE" w:eastAsia="en-US"/>
        </w:rPr>
        <w:t>företagsledning</w:t>
      </w:r>
      <w:r w:rsidR="005B03AD">
        <w:rPr>
          <w:rFonts w:ascii="Georgia" w:hAnsi="Georgia"/>
          <w:sz w:val="20"/>
          <w:lang w:val="sv-SE" w:eastAsia="en-US"/>
        </w:rPr>
        <w:t xml:space="preserve"> och organisation</w:t>
      </w:r>
      <w:r w:rsidRPr="00F06879">
        <w:rPr>
          <w:rFonts w:ascii="Georgia" w:hAnsi="Georgia"/>
          <w:sz w:val="20"/>
          <w:lang w:val="sv-SE" w:eastAsia="en-US"/>
        </w:rPr>
        <w:t>,</w:t>
      </w:r>
      <w:r w:rsidR="007E51FD">
        <w:rPr>
          <w:rFonts w:ascii="Georgia" w:hAnsi="Georgia"/>
          <w:sz w:val="20"/>
          <w:lang w:val="sv-SE" w:eastAsia="en-US"/>
        </w:rPr>
        <w:t xml:space="preserve"> </w:t>
      </w:r>
      <w:r w:rsidRPr="00F06879">
        <w:rPr>
          <w:rFonts w:ascii="Georgia" w:hAnsi="Georgia"/>
          <w:sz w:val="20"/>
          <w:lang w:val="sv-SE" w:eastAsia="en-US"/>
        </w:rPr>
        <w:t>handelsrätt, marknadsföring eller redovisning.</w:t>
      </w:r>
    </w:p>
    <w:p w14:paraId="672A6659" w14:textId="77777777" w:rsidR="009B3A76" w:rsidRPr="00F06879" w:rsidRDefault="009B3A76" w:rsidP="00DC07FE">
      <w:pPr>
        <w:rPr>
          <w:rFonts w:ascii="Georgia" w:hAnsi="Georgia"/>
          <w:sz w:val="20"/>
          <w:lang w:val="sv-SE"/>
        </w:rPr>
      </w:pPr>
    </w:p>
    <w:p w14:paraId="3629B7E4" w14:textId="493DA020" w:rsidR="00320FA6" w:rsidRPr="00F06879" w:rsidRDefault="0017486E" w:rsidP="006D3246">
      <w:pPr>
        <w:jc w:val="center"/>
        <w:rPr>
          <w:rFonts w:ascii="Georgia" w:eastAsia="MS Mincho" w:hAnsi="Georgia"/>
          <w:b/>
          <w:sz w:val="20"/>
          <w:lang w:val="sv-SE" w:eastAsia="ar-SA"/>
        </w:rPr>
      </w:pPr>
      <w:r w:rsidRPr="00F06879">
        <w:rPr>
          <w:rFonts w:ascii="Georgia" w:eastAsia="MS Mincho" w:hAnsi="Georgia"/>
          <w:b/>
          <w:sz w:val="20"/>
          <w:lang w:val="sv-SE" w:eastAsia="ar-SA"/>
        </w:rPr>
        <w:t>6</w:t>
      </w:r>
      <w:r w:rsidR="00B565A0" w:rsidRPr="00F06879">
        <w:rPr>
          <w:rFonts w:ascii="Georgia" w:eastAsia="MS Mincho" w:hAnsi="Georgia"/>
          <w:b/>
          <w:sz w:val="20"/>
          <w:lang w:val="sv-SE" w:eastAsia="ar-SA"/>
        </w:rPr>
        <w:t xml:space="preserve"> a</w:t>
      </w:r>
      <w:r w:rsidR="00320FA6" w:rsidRPr="00F06879">
        <w:rPr>
          <w:rFonts w:ascii="Georgia" w:eastAsia="MS Mincho" w:hAnsi="Georgia"/>
          <w:b/>
          <w:sz w:val="20"/>
          <w:lang w:val="sv-SE" w:eastAsia="ar-SA"/>
        </w:rPr>
        <w:t xml:space="preserve"> §</w:t>
      </w:r>
    </w:p>
    <w:p w14:paraId="5C03960D" w14:textId="77777777" w:rsidR="00B565A0" w:rsidRPr="00F06879" w:rsidRDefault="00B565A0" w:rsidP="006D3246">
      <w:pPr>
        <w:jc w:val="center"/>
        <w:rPr>
          <w:rFonts w:ascii="Georgia" w:eastAsia="MS Mincho" w:hAnsi="Georgia"/>
          <w:b/>
          <w:sz w:val="20"/>
          <w:lang w:val="sv-SE" w:eastAsia="ar-SA"/>
        </w:rPr>
      </w:pPr>
      <w:r w:rsidRPr="00F06879">
        <w:rPr>
          <w:rFonts w:ascii="Georgia" w:eastAsia="MS Mincho" w:hAnsi="Georgia"/>
          <w:b/>
          <w:sz w:val="20"/>
          <w:lang w:val="sv-SE" w:eastAsia="ar-SA"/>
        </w:rPr>
        <w:t>Utlandsvistelse</w:t>
      </w:r>
    </w:p>
    <w:p w14:paraId="3E3D2043" w14:textId="0985D072" w:rsidR="00B565A0" w:rsidRDefault="00B565A0" w:rsidP="00B565A0">
      <w:pPr>
        <w:rPr>
          <w:rFonts w:ascii="Georgia" w:eastAsia="MS Mincho" w:hAnsi="Georgia"/>
          <w:sz w:val="20"/>
          <w:lang w:val="sv-SE" w:eastAsia="ar-SA"/>
        </w:rPr>
      </w:pPr>
      <w:r w:rsidRPr="00F06879">
        <w:rPr>
          <w:rFonts w:ascii="Georgia" w:eastAsia="MS Mincho" w:hAnsi="Georgia"/>
          <w:sz w:val="20"/>
          <w:lang w:val="sv-SE" w:eastAsia="ar-SA"/>
        </w:rPr>
        <w:t xml:space="preserve">I </w:t>
      </w:r>
      <w:r w:rsidR="00F1178F" w:rsidRPr="00F06879">
        <w:rPr>
          <w:rFonts w:ascii="Georgia" w:eastAsia="MS Mincho" w:hAnsi="Georgia"/>
          <w:sz w:val="20"/>
          <w:lang w:val="sv-SE" w:eastAsia="ar-SA"/>
        </w:rPr>
        <w:t>kandidatexamen</w:t>
      </w:r>
      <w:r w:rsidRPr="00F06879">
        <w:rPr>
          <w:rFonts w:ascii="Georgia" w:eastAsia="MS Mincho" w:hAnsi="Georgia"/>
          <w:sz w:val="20"/>
          <w:lang w:val="sv-SE" w:eastAsia="ar-SA"/>
        </w:rPr>
        <w:t xml:space="preserve"> ska ingå en enhetlig utlandsvistelse på minst tre månader i form av studier eller praktik. </w:t>
      </w:r>
      <w:r w:rsidR="004B434A">
        <w:rPr>
          <w:rFonts w:ascii="Georgia" w:eastAsia="MS Mincho" w:hAnsi="Georgia"/>
          <w:sz w:val="20"/>
          <w:lang w:val="sv-SE" w:eastAsia="ar-SA"/>
        </w:rPr>
        <w:t>U</w:t>
      </w:r>
      <w:r w:rsidR="00154165" w:rsidRPr="00F06879">
        <w:rPr>
          <w:rFonts w:ascii="Georgia" w:eastAsia="MS Mincho" w:hAnsi="Georgia"/>
          <w:sz w:val="20"/>
          <w:lang w:val="sv-SE" w:eastAsia="ar-SA"/>
        </w:rPr>
        <w:t xml:space="preserve">tlandsvistelsen ska </w:t>
      </w:r>
      <w:r w:rsidR="00AC6792" w:rsidRPr="00F06879">
        <w:rPr>
          <w:rFonts w:ascii="Georgia" w:eastAsia="MS Mincho" w:hAnsi="Georgia"/>
          <w:sz w:val="20"/>
          <w:lang w:val="sv-SE" w:eastAsia="ar-SA"/>
        </w:rPr>
        <w:t>äga rum</w:t>
      </w:r>
      <w:r w:rsidR="00154165" w:rsidRPr="00F06879">
        <w:rPr>
          <w:rFonts w:ascii="Georgia" w:eastAsia="MS Mincho" w:hAnsi="Georgia"/>
          <w:sz w:val="20"/>
          <w:lang w:val="sv-SE" w:eastAsia="ar-SA"/>
        </w:rPr>
        <w:t xml:space="preserve"> efter</w:t>
      </w:r>
      <w:r w:rsidR="00AC6792" w:rsidRPr="00F06879">
        <w:rPr>
          <w:rFonts w:ascii="Georgia" w:eastAsia="MS Mincho" w:hAnsi="Georgia"/>
          <w:sz w:val="20"/>
          <w:lang w:val="sv-SE" w:eastAsia="ar-SA"/>
        </w:rPr>
        <w:t xml:space="preserve"> det</w:t>
      </w:r>
      <w:r w:rsidR="00154165" w:rsidRPr="00F06879">
        <w:rPr>
          <w:rFonts w:ascii="Georgia" w:eastAsia="MS Mincho" w:hAnsi="Georgia"/>
          <w:sz w:val="20"/>
          <w:lang w:val="sv-SE" w:eastAsia="ar-SA"/>
        </w:rPr>
        <w:t xml:space="preserve"> att </w:t>
      </w:r>
      <w:r w:rsidR="001A5701">
        <w:rPr>
          <w:rFonts w:ascii="Georgia" w:eastAsia="MS Mincho" w:hAnsi="Georgia"/>
          <w:sz w:val="20"/>
          <w:lang w:val="sv-SE" w:eastAsia="ar-SA"/>
        </w:rPr>
        <w:t>den studerande</w:t>
      </w:r>
      <w:r w:rsidR="00154165" w:rsidRPr="00F06879">
        <w:rPr>
          <w:rFonts w:ascii="Georgia" w:eastAsia="MS Mincho" w:hAnsi="Georgia"/>
          <w:sz w:val="20"/>
          <w:lang w:val="sv-SE" w:eastAsia="ar-SA"/>
        </w:rPr>
        <w:t xml:space="preserve"> fått studierätt </w:t>
      </w:r>
      <w:r w:rsidR="00FB530E" w:rsidRPr="00F06879">
        <w:rPr>
          <w:rFonts w:ascii="Georgia" w:eastAsia="MS Mincho" w:hAnsi="Georgia"/>
          <w:sz w:val="20"/>
          <w:lang w:val="sv-SE" w:eastAsia="ar-SA"/>
        </w:rPr>
        <w:t>för kandidatexamen.</w:t>
      </w:r>
      <w:r w:rsidR="00AC6792" w:rsidRPr="00F06879">
        <w:rPr>
          <w:rFonts w:ascii="Georgia" w:eastAsia="MS Mincho" w:hAnsi="Georgia"/>
          <w:sz w:val="20"/>
          <w:lang w:val="sv-SE" w:eastAsia="ar-SA"/>
        </w:rPr>
        <w:t xml:space="preserve"> </w:t>
      </w:r>
      <w:r w:rsidRPr="00F06879">
        <w:rPr>
          <w:rFonts w:ascii="Georgia" w:eastAsia="MS Mincho" w:hAnsi="Georgia"/>
          <w:sz w:val="20"/>
          <w:lang w:val="sv-SE" w:eastAsia="ar-SA"/>
        </w:rPr>
        <w:t xml:space="preserve"> </w:t>
      </w:r>
    </w:p>
    <w:p w14:paraId="1DBA8356" w14:textId="6D9A64CD" w:rsidR="007D0B70" w:rsidRPr="00F06879" w:rsidRDefault="004D1270" w:rsidP="5E8D918E">
      <w:pPr>
        <w:rPr>
          <w:rFonts w:ascii="Georgia" w:eastAsia="MS Mincho" w:hAnsi="Georgia"/>
          <w:sz w:val="20"/>
          <w:lang w:val="sv-SE" w:eastAsia="ar-SA"/>
        </w:rPr>
      </w:pPr>
      <w:r w:rsidRPr="072CBFBC">
        <w:rPr>
          <w:rFonts w:ascii="Georgia" w:eastAsia="MS Mincho" w:hAnsi="Georgia"/>
          <w:sz w:val="20"/>
          <w:lang w:val="sv-SE" w:eastAsia="ar-SA"/>
        </w:rPr>
        <w:t xml:space="preserve">Inom </w:t>
      </w:r>
      <w:r w:rsidR="00702C73" w:rsidRPr="072CBFBC">
        <w:rPr>
          <w:rFonts w:ascii="Georgia" w:eastAsia="MS Mincho" w:hAnsi="Georgia"/>
          <w:sz w:val="20"/>
          <w:lang w:val="sv-SE" w:eastAsia="ar-SA"/>
        </w:rPr>
        <w:t>kandidatutbildningen</w:t>
      </w:r>
      <w:r w:rsidR="009726D5" w:rsidRPr="072CBFBC">
        <w:rPr>
          <w:rFonts w:ascii="Georgia" w:eastAsia="MS Mincho" w:hAnsi="Georgia"/>
          <w:sz w:val="20"/>
          <w:lang w:val="sv-SE" w:eastAsia="ar-SA"/>
        </w:rPr>
        <w:t xml:space="preserve"> kan </w:t>
      </w:r>
      <w:r w:rsidR="00EF2726" w:rsidRPr="072CBFBC">
        <w:rPr>
          <w:rFonts w:ascii="Georgia" w:eastAsia="MS Mincho" w:hAnsi="Georgia"/>
          <w:sz w:val="20"/>
          <w:lang w:val="sv-SE" w:eastAsia="ar-SA"/>
        </w:rPr>
        <w:t>utlandsvistelsen</w:t>
      </w:r>
      <w:r w:rsidR="00CB7171" w:rsidRPr="072CBFBC">
        <w:rPr>
          <w:rFonts w:ascii="Georgia" w:eastAsia="MS Mincho" w:hAnsi="Georgia"/>
          <w:sz w:val="20"/>
          <w:lang w:val="sv-SE" w:eastAsia="ar-SA"/>
        </w:rPr>
        <w:t xml:space="preserve"> </w:t>
      </w:r>
      <w:r w:rsidR="276E2A4F" w:rsidRPr="072CBFBC">
        <w:rPr>
          <w:rFonts w:ascii="Georgia" w:eastAsia="MS Mincho" w:hAnsi="Georgia"/>
          <w:sz w:val="20"/>
          <w:lang w:val="sv-SE" w:eastAsia="ar-SA"/>
        </w:rPr>
        <w:t xml:space="preserve">(i form av studier eller praktik) </w:t>
      </w:r>
      <w:r w:rsidR="00CB7171" w:rsidRPr="072CBFBC">
        <w:rPr>
          <w:rFonts w:ascii="Georgia" w:eastAsia="MS Mincho" w:hAnsi="Georgia"/>
          <w:sz w:val="20"/>
          <w:lang w:val="sv-SE" w:eastAsia="ar-SA"/>
        </w:rPr>
        <w:t xml:space="preserve">på vissa grunder ersättas </w:t>
      </w:r>
      <w:r w:rsidR="00BF25FC" w:rsidRPr="072CBFBC">
        <w:rPr>
          <w:rFonts w:ascii="Georgia" w:eastAsia="MS Mincho" w:hAnsi="Georgia"/>
          <w:sz w:val="20"/>
          <w:lang w:val="sv-SE" w:eastAsia="ar-SA"/>
        </w:rPr>
        <w:t xml:space="preserve">med en </w:t>
      </w:r>
      <w:r w:rsidR="00BD0636" w:rsidRPr="072CBFBC">
        <w:rPr>
          <w:rFonts w:ascii="Georgia" w:eastAsia="MS Mincho" w:hAnsi="Georgia"/>
          <w:sz w:val="20"/>
          <w:lang w:val="sv-SE" w:eastAsia="ar-SA"/>
        </w:rPr>
        <w:t>integrationsstudiehelhet</w:t>
      </w:r>
      <w:r w:rsidR="004722AE" w:rsidRPr="072CBFBC">
        <w:rPr>
          <w:rFonts w:ascii="Georgia" w:eastAsia="MS Mincho" w:hAnsi="Georgia"/>
          <w:sz w:val="20"/>
          <w:lang w:val="sv-SE" w:eastAsia="ar-SA"/>
        </w:rPr>
        <w:t>.</w:t>
      </w:r>
    </w:p>
    <w:p w14:paraId="36B59EB5" w14:textId="059F3F98" w:rsidR="00B565A0" w:rsidRPr="00F06879" w:rsidRDefault="00B565A0" w:rsidP="00B565A0">
      <w:pPr>
        <w:rPr>
          <w:rFonts w:ascii="Georgia" w:eastAsia="MS Mincho" w:hAnsi="Georgia"/>
          <w:sz w:val="20"/>
          <w:lang w:val="sv-SE" w:eastAsia="ar-SA"/>
        </w:rPr>
      </w:pPr>
      <w:r w:rsidRPr="00F06879">
        <w:rPr>
          <w:rFonts w:ascii="Georgia" w:eastAsia="MS Mincho" w:hAnsi="Georgia"/>
          <w:sz w:val="20"/>
          <w:lang w:val="sv-SE" w:eastAsia="ar-SA"/>
        </w:rPr>
        <w:t xml:space="preserve">En studerande kan av särskilda skäl beviljas dispens från utlandsvistelsen. Beslut om dispens fattas av rektor. Med särskilda skäl avses den studerandes </w:t>
      </w:r>
    </w:p>
    <w:p w14:paraId="31654CEE" w14:textId="77777777" w:rsidR="0017486E" w:rsidRPr="00F06879" w:rsidRDefault="0017486E" w:rsidP="0017486E">
      <w:pPr>
        <w:numPr>
          <w:ilvl w:val="0"/>
          <w:numId w:val="16"/>
        </w:numPr>
        <w:spacing w:after="0"/>
        <w:rPr>
          <w:rFonts w:ascii="Georgia" w:eastAsia="MS Mincho" w:hAnsi="Georgia"/>
          <w:sz w:val="20"/>
          <w:lang w:val="sv-SE" w:eastAsia="ar-SA"/>
        </w:rPr>
      </w:pPr>
      <w:r w:rsidRPr="00F06879">
        <w:rPr>
          <w:rFonts w:ascii="Georgia" w:eastAsia="MS Mincho" w:hAnsi="Georgia"/>
          <w:sz w:val="20"/>
          <w:lang w:val="sv-SE" w:eastAsia="ar-SA"/>
        </w:rPr>
        <w:lastRenderedPageBreak/>
        <w:t>familjeförhållanden och vårdnadsansvar</w:t>
      </w:r>
      <w:r w:rsidR="00617FC7" w:rsidRPr="00F06879">
        <w:rPr>
          <w:rFonts w:ascii="Georgia" w:eastAsia="MS Mincho" w:hAnsi="Georgia"/>
          <w:sz w:val="20"/>
          <w:lang w:val="sv-SE" w:eastAsia="ar-SA"/>
        </w:rPr>
        <w:t>;</w:t>
      </w:r>
    </w:p>
    <w:p w14:paraId="14D6D944" w14:textId="77777777" w:rsidR="0017486E" w:rsidRPr="00F06879" w:rsidRDefault="0017486E" w:rsidP="0017486E">
      <w:pPr>
        <w:numPr>
          <w:ilvl w:val="0"/>
          <w:numId w:val="16"/>
        </w:numPr>
        <w:spacing w:after="0"/>
        <w:rPr>
          <w:rFonts w:ascii="Georgia" w:eastAsia="MS Mincho" w:hAnsi="Georgia"/>
          <w:sz w:val="20"/>
          <w:lang w:val="sv-SE" w:eastAsia="ar-SA"/>
        </w:rPr>
      </w:pPr>
      <w:r w:rsidRPr="00F06879">
        <w:rPr>
          <w:rFonts w:ascii="Georgia" w:eastAsia="MS Mincho" w:hAnsi="Georgia"/>
          <w:sz w:val="20"/>
          <w:lang w:val="sv-SE" w:eastAsia="ar-SA"/>
        </w:rPr>
        <w:t xml:space="preserve">sjukdom eller </w:t>
      </w:r>
      <w:r w:rsidRPr="00605B63">
        <w:rPr>
          <w:rFonts w:ascii="Georgia" w:eastAsia="MS Mincho" w:hAnsi="Georgia"/>
          <w:sz w:val="20"/>
          <w:lang w:val="sv-SE" w:eastAsia="ar-SA"/>
        </w:rPr>
        <w:t>svåra livssituation</w:t>
      </w:r>
      <w:r w:rsidR="00617FC7" w:rsidRPr="00F06879">
        <w:rPr>
          <w:rFonts w:ascii="Georgia" w:eastAsia="MS Mincho" w:hAnsi="Georgia"/>
          <w:sz w:val="20"/>
          <w:lang w:val="sv-SE" w:eastAsia="ar-SA"/>
        </w:rPr>
        <w:t>; eller</w:t>
      </w:r>
    </w:p>
    <w:p w14:paraId="3E0FDF22" w14:textId="77777777" w:rsidR="0017486E" w:rsidRPr="00605B63" w:rsidRDefault="0017486E" w:rsidP="0017486E">
      <w:pPr>
        <w:numPr>
          <w:ilvl w:val="0"/>
          <w:numId w:val="16"/>
        </w:numPr>
        <w:rPr>
          <w:rFonts w:ascii="Georgia" w:eastAsia="MS Mincho" w:hAnsi="Georgia"/>
          <w:sz w:val="20"/>
          <w:lang w:val="sv-SE" w:eastAsia="ar-SA"/>
        </w:rPr>
      </w:pPr>
      <w:r w:rsidRPr="00605B63">
        <w:rPr>
          <w:rFonts w:ascii="Georgia" w:eastAsia="MS Mincho" w:hAnsi="Georgia"/>
          <w:sz w:val="20"/>
          <w:lang w:val="sv-SE" w:eastAsia="ar-SA"/>
        </w:rPr>
        <w:t>betydande samhälleliga aktivitet</w:t>
      </w:r>
      <w:r w:rsidR="00506D40">
        <w:rPr>
          <w:rFonts w:ascii="Georgia" w:eastAsia="MS Mincho" w:hAnsi="Georgia"/>
          <w:sz w:val="20"/>
          <w:lang w:val="sv-SE" w:eastAsia="ar-SA"/>
        </w:rPr>
        <w:t>er</w:t>
      </w:r>
      <w:r w:rsidR="00617FC7" w:rsidRPr="00605B63">
        <w:rPr>
          <w:rFonts w:ascii="Georgia" w:eastAsia="MS Mincho" w:hAnsi="Georgia"/>
          <w:sz w:val="20"/>
          <w:lang w:val="sv-SE" w:eastAsia="ar-SA"/>
        </w:rPr>
        <w:t>.</w:t>
      </w:r>
    </w:p>
    <w:p w14:paraId="44D3D8DC" w14:textId="77777777" w:rsidR="00320FA6" w:rsidRPr="00F06879" w:rsidRDefault="0059447F" w:rsidP="00522689">
      <w:pPr>
        <w:pStyle w:val="Heading3"/>
        <w:spacing w:after="0"/>
        <w:rPr>
          <w:rFonts w:ascii="Georgia" w:hAnsi="Georgia"/>
          <w:sz w:val="20"/>
          <w:lang w:val="sv-FI"/>
        </w:rPr>
      </w:pPr>
      <w:r w:rsidRPr="00F06879">
        <w:rPr>
          <w:rFonts w:ascii="Georgia" w:hAnsi="Georgia"/>
          <w:sz w:val="20"/>
          <w:lang w:val="sv-SE"/>
        </w:rPr>
        <w:t>7</w:t>
      </w:r>
      <w:r w:rsidR="009B3A76" w:rsidRPr="00F06879">
        <w:rPr>
          <w:rFonts w:ascii="Georgia" w:hAnsi="Georgia"/>
          <w:sz w:val="20"/>
          <w:lang w:val="sv-SE"/>
        </w:rPr>
        <w:t xml:space="preserve"> </w:t>
      </w:r>
      <w:r w:rsidR="00320FA6" w:rsidRPr="00F06879">
        <w:rPr>
          <w:rFonts w:ascii="Georgia" w:hAnsi="Georgia"/>
          <w:sz w:val="20"/>
          <w:lang w:val="sv-SE"/>
        </w:rPr>
        <w:t>§</w:t>
      </w:r>
    </w:p>
    <w:p w14:paraId="246D6023" w14:textId="77777777" w:rsidR="009B3A76" w:rsidRPr="00F06879" w:rsidRDefault="009B3A76">
      <w:pPr>
        <w:pStyle w:val="Heading3"/>
        <w:rPr>
          <w:rFonts w:ascii="Georgia" w:hAnsi="Georgia"/>
          <w:sz w:val="20"/>
          <w:lang w:val="sv-FI"/>
        </w:rPr>
      </w:pPr>
      <w:r w:rsidRPr="00F06879">
        <w:rPr>
          <w:rFonts w:ascii="Georgia" w:hAnsi="Georgia"/>
          <w:sz w:val="20"/>
          <w:lang w:val="sv-SE"/>
        </w:rPr>
        <w:t>Språkkunskap</w:t>
      </w:r>
      <w:r w:rsidR="00B565A0" w:rsidRPr="00F06879">
        <w:rPr>
          <w:rFonts w:ascii="Georgia" w:hAnsi="Georgia"/>
          <w:sz w:val="20"/>
          <w:lang w:val="sv-SE"/>
        </w:rPr>
        <w:t>skrav i kandidat- och magisterexamen</w:t>
      </w:r>
    </w:p>
    <w:p w14:paraId="10CC3696" w14:textId="52DEBA73" w:rsidR="00B8513F" w:rsidRPr="00911A03" w:rsidRDefault="00B8513F" w:rsidP="00B8513F">
      <w:pPr>
        <w:spacing w:after="160" w:line="259" w:lineRule="auto"/>
        <w:rPr>
          <w:rFonts w:ascii="Georgia" w:eastAsia="Aptos" w:hAnsi="Georgia"/>
          <w:kern w:val="2"/>
          <w:sz w:val="20"/>
          <w:lang w:val="sv-FI"/>
          <w14:ligatures w14:val="standardContextual"/>
        </w:rPr>
      </w:pPr>
      <w:r w:rsidRPr="00911A03">
        <w:rPr>
          <w:rFonts w:ascii="Georgia" w:eastAsia="Aptos" w:hAnsi="Georgia"/>
          <w:kern w:val="2"/>
          <w:sz w:val="20"/>
          <w:lang w:val="sv-FI"/>
          <w14:ligatures w14:val="standardContextual"/>
        </w:rPr>
        <w:t>En studerande som fått sin skol</w:t>
      </w:r>
      <w:r w:rsidRPr="00911A03">
        <w:rPr>
          <w:rFonts w:ascii="Georgia" w:eastAsia="Aptos" w:hAnsi="Georgia"/>
          <w:kern w:val="2"/>
          <w:sz w:val="20"/>
          <w:lang w:val="sv-FI"/>
          <w14:ligatures w14:val="standardContextual"/>
        </w:rPr>
        <w:softHyphen/>
        <w:t>utbildning på svenska eller finska i Finland ska i de studier som in</w:t>
      </w:r>
      <w:r w:rsidRPr="00911A03">
        <w:rPr>
          <w:rFonts w:ascii="Georgia" w:eastAsia="Aptos" w:hAnsi="Georgia"/>
          <w:kern w:val="2"/>
          <w:sz w:val="20"/>
          <w:lang w:val="sv-FI"/>
          <w14:ligatures w14:val="standardContextual"/>
        </w:rPr>
        <w:softHyphen/>
        <w:t>går i kandidatexamen som avläggs på svenska eller på engelska vi</w:t>
      </w:r>
      <w:r w:rsidRPr="00911A03">
        <w:rPr>
          <w:rFonts w:ascii="Georgia" w:eastAsia="Aptos" w:hAnsi="Georgia"/>
          <w:kern w:val="2"/>
          <w:sz w:val="20"/>
          <w:lang w:val="sv-FI"/>
          <w14:ligatures w14:val="standardContextual"/>
        </w:rPr>
        <w:softHyphen/>
        <w:t>sa sådana kunskaper i svenska och finska som krävs enligt 6 § i examensförordningen.</w:t>
      </w:r>
      <w:r w:rsidR="00EF5931">
        <w:rPr>
          <w:rFonts w:ascii="Georgia" w:eastAsia="Aptos" w:hAnsi="Georgia"/>
          <w:kern w:val="2"/>
          <w:sz w:val="20"/>
          <w:lang w:val="sv-FI"/>
          <w14:ligatures w14:val="standardContextual"/>
        </w:rPr>
        <w:t xml:space="preserve"> </w:t>
      </w:r>
      <w:r w:rsidRPr="00911A03">
        <w:rPr>
          <w:rFonts w:ascii="Georgia" w:eastAsia="Aptos" w:hAnsi="Georgia"/>
          <w:kern w:val="2"/>
          <w:sz w:val="20"/>
          <w:lang w:val="sv-FI"/>
          <w14:ligatures w14:val="standardContextual"/>
        </w:rPr>
        <w:t xml:space="preserve">Studerande som inte fått sin skolutbildning på finska eller svenska i Finland ska inom sin examen avlägga studier i finska och/eller svenska på för den studerande lämplig nivå som fastställs i den individuella studieplanen. Studerande som fått sin skolutbildning på svenska eller finska i </w:t>
      </w:r>
      <w:r w:rsidR="0084647B" w:rsidRPr="00911A03">
        <w:rPr>
          <w:rFonts w:ascii="Georgia" w:eastAsia="Aptos" w:hAnsi="Georgia"/>
          <w:kern w:val="2"/>
          <w:sz w:val="20"/>
          <w:lang w:val="sv-FI"/>
          <w14:ligatures w14:val="standardContextual"/>
        </w:rPr>
        <w:t>Finland ska</w:t>
      </w:r>
      <w:r w:rsidRPr="00911A03">
        <w:rPr>
          <w:rFonts w:ascii="Georgia" w:eastAsia="Aptos" w:hAnsi="Georgia"/>
          <w:kern w:val="2"/>
          <w:sz w:val="20"/>
          <w:lang w:val="sv-FI"/>
          <w14:ligatures w14:val="standardContextual"/>
        </w:rPr>
        <w:t xml:space="preserve"> avlägga studier i minst två främmande språk. I minst ett av språken bör studeranden ha visat sådana kunskaper som gör det möjligt att följa utvecklingen inom det ekonomiska området och vara verksam i en internationell omgivning. Inom kandidatutbildningen på engelska ska de studerande som inte fått sin skolutbildning på finska eller svenska i Finland uppvisa kunskaper som gör det möjligt att följa utvecklingen inom det ekonomiska området och vara verksam i en internationell omgivning i ett främmande språk. </w:t>
      </w:r>
      <w:r w:rsidRPr="00911A03">
        <w:rPr>
          <w:rFonts w:ascii="Georgia" w:eastAsia="Aptos" w:hAnsi="Georgia"/>
          <w:kern w:val="2"/>
          <w:sz w:val="20"/>
          <w:u w:val="single"/>
          <w:lang w:val="sv-FI"/>
          <w14:ligatures w14:val="standardContextual"/>
        </w:rPr>
        <w:t xml:space="preserve"> </w:t>
      </w:r>
    </w:p>
    <w:p w14:paraId="0556C0F5" w14:textId="77777777" w:rsidR="00B8513F" w:rsidRPr="00911A03" w:rsidRDefault="00B8513F" w:rsidP="00B8513F">
      <w:pPr>
        <w:spacing w:after="160" w:line="259" w:lineRule="auto"/>
        <w:rPr>
          <w:rFonts w:ascii="Georgia" w:eastAsia="Aptos" w:hAnsi="Georgia"/>
          <w:kern w:val="2"/>
          <w:sz w:val="20"/>
          <w:lang w:val="sv-FI"/>
          <w14:ligatures w14:val="standardContextual"/>
        </w:rPr>
      </w:pPr>
      <w:r w:rsidRPr="00911A03">
        <w:rPr>
          <w:rFonts w:ascii="Georgia" w:eastAsia="Aptos" w:hAnsi="Georgia"/>
          <w:kern w:val="2"/>
          <w:sz w:val="20"/>
          <w:lang w:val="sv-FI"/>
          <w14:ligatures w14:val="standardContextual"/>
        </w:rPr>
        <w:t xml:space="preserve">En studerande som fått sin skolutbildning på svenska eller finska i Finland och som inte inom sin tidigare högskoleexamen visat de språkkunskaper som krävs enligt 6 § i examensförordningen ska visa sådana språkkunskaper inom magisterexamen. </w:t>
      </w:r>
    </w:p>
    <w:p w14:paraId="6C352DC6" w14:textId="77777777" w:rsidR="00B8513F" w:rsidRPr="00911A03" w:rsidRDefault="00B8513F" w:rsidP="00B8513F">
      <w:pPr>
        <w:spacing w:after="160" w:line="259" w:lineRule="auto"/>
        <w:rPr>
          <w:rFonts w:ascii="Georgia" w:eastAsia="Aptos" w:hAnsi="Georgia"/>
          <w:kern w:val="2"/>
          <w:sz w:val="20"/>
          <w:lang w:val="sv-FI"/>
          <w14:ligatures w14:val="standardContextual"/>
        </w:rPr>
      </w:pPr>
      <w:r w:rsidRPr="00911A03">
        <w:rPr>
          <w:rFonts w:ascii="Georgia" w:eastAsia="Aptos" w:hAnsi="Georgia"/>
          <w:kern w:val="2"/>
          <w:sz w:val="20"/>
          <w:lang w:val="sv-FI"/>
          <w14:ligatures w14:val="standardContextual"/>
        </w:rPr>
        <w:t>Rektor kan av särskilda skäl, med beaktande av språklagstiftningen, delvis eller helt befria en studerande från språkkunskapskraven.</w:t>
      </w:r>
    </w:p>
    <w:p w14:paraId="4C2E9FBC" w14:textId="77777777" w:rsidR="00320FA6" w:rsidRPr="00F06879" w:rsidRDefault="003E67B4" w:rsidP="00DF2358">
      <w:pPr>
        <w:pStyle w:val="Heading3"/>
        <w:spacing w:after="0"/>
        <w:rPr>
          <w:rFonts w:ascii="Georgia" w:hAnsi="Georgia"/>
          <w:sz w:val="20"/>
          <w:lang w:val="sv-SE"/>
        </w:rPr>
      </w:pPr>
      <w:r w:rsidRPr="00F06879">
        <w:rPr>
          <w:rFonts w:ascii="Georgia" w:hAnsi="Georgia"/>
          <w:sz w:val="20"/>
          <w:lang w:val="sv-SE"/>
        </w:rPr>
        <w:t>8</w:t>
      </w:r>
      <w:r w:rsidR="009B3A76" w:rsidRPr="00F06879">
        <w:rPr>
          <w:rFonts w:ascii="Georgia" w:hAnsi="Georgia"/>
          <w:sz w:val="20"/>
          <w:lang w:val="sv-SE"/>
        </w:rPr>
        <w:t xml:space="preserve"> </w:t>
      </w:r>
      <w:r w:rsidR="00320FA6" w:rsidRPr="00F06879">
        <w:rPr>
          <w:rFonts w:ascii="Georgia" w:hAnsi="Georgia"/>
          <w:sz w:val="20"/>
          <w:lang w:val="sv-SE"/>
        </w:rPr>
        <w:t>§</w:t>
      </w:r>
    </w:p>
    <w:p w14:paraId="02CC17ED" w14:textId="77777777" w:rsidR="009B3A76" w:rsidRPr="00F06879" w:rsidRDefault="009B3A76">
      <w:pPr>
        <w:pStyle w:val="Heading3"/>
        <w:rPr>
          <w:rFonts w:ascii="Georgia" w:hAnsi="Georgia"/>
          <w:sz w:val="20"/>
          <w:lang w:val="sv-SE"/>
        </w:rPr>
      </w:pPr>
      <w:r w:rsidRPr="00F06879">
        <w:rPr>
          <w:rFonts w:ascii="Georgia" w:hAnsi="Georgia"/>
          <w:sz w:val="20"/>
          <w:lang w:val="sv-SE"/>
        </w:rPr>
        <w:t>Mognadsprov</w:t>
      </w:r>
      <w:r w:rsidR="00870E01" w:rsidRPr="00F06879">
        <w:rPr>
          <w:rFonts w:ascii="Georgia" w:hAnsi="Georgia"/>
          <w:sz w:val="20"/>
          <w:lang w:val="sv-SE"/>
        </w:rPr>
        <w:t xml:space="preserve"> i samband med kandidat- och magisteravhandling</w:t>
      </w:r>
    </w:p>
    <w:p w14:paraId="73570112" w14:textId="77777777" w:rsidR="009B3A76" w:rsidRPr="00F06879" w:rsidRDefault="00A65EF1">
      <w:pPr>
        <w:rPr>
          <w:rFonts w:ascii="Georgia" w:hAnsi="Georgia"/>
          <w:sz w:val="20"/>
          <w:lang w:val="sv-FI"/>
        </w:rPr>
      </w:pPr>
      <w:r w:rsidRPr="00F06879">
        <w:rPr>
          <w:rFonts w:ascii="Georgia" w:hAnsi="Georgia"/>
          <w:sz w:val="20"/>
          <w:lang w:val="sv-FI"/>
        </w:rPr>
        <w:t>Varje stude</w:t>
      </w:r>
      <w:r w:rsidR="00D6082A" w:rsidRPr="00F06879">
        <w:rPr>
          <w:rFonts w:ascii="Georgia" w:hAnsi="Georgia"/>
          <w:sz w:val="20"/>
          <w:lang w:val="sv-FI"/>
        </w:rPr>
        <w:t>rande</w:t>
      </w:r>
      <w:r w:rsidRPr="00F06879">
        <w:rPr>
          <w:rFonts w:ascii="Georgia" w:hAnsi="Georgia"/>
          <w:sz w:val="20"/>
          <w:lang w:val="sv-FI"/>
        </w:rPr>
        <w:t xml:space="preserve"> </w:t>
      </w:r>
      <w:r w:rsidR="009B3A76" w:rsidRPr="00F06879">
        <w:rPr>
          <w:rFonts w:ascii="Georgia" w:hAnsi="Georgia"/>
          <w:sz w:val="20"/>
          <w:lang w:val="sv-FI"/>
        </w:rPr>
        <w:t xml:space="preserve">ska avlägga ett skriftligt mognadsprov </w:t>
      </w:r>
      <w:r w:rsidR="00E63153" w:rsidRPr="00F06879">
        <w:rPr>
          <w:rFonts w:ascii="Georgia" w:hAnsi="Georgia"/>
          <w:sz w:val="20"/>
          <w:lang w:val="sv-FI"/>
        </w:rPr>
        <w:t xml:space="preserve">i enlighet med bestämmelserna i </w:t>
      </w:r>
      <w:r w:rsidR="0077780C" w:rsidRPr="00F06879">
        <w:rPr>
          <w:rFonts w:ascii="Georgia" w:hAnsi="Georgia"/>
          <w:sz w:val="20"/>
          <w:lang w:val="sv-FI"/>
        </w:rPr>
        <w:t xml:space="preserve">10 § och </w:t>
      </w:r>
      <w:r w:rsidR="00E63153" w:rsidRPr="00F06879">
        <w:rPr>
          <w:rFonts w:ascii="Georgia" w:hAnsi="Georgia"/>
          <w:sz w:val="20"/>
          <w:lang w:val="sv-FI"/>
        </w:rPr>
        <w:t>16 § av förordningen om universitetsexamina (794/2004).</w:t>
      </w:r>
    </w:p>
    <w:p w14:paraId="308A85F1" w14:textId="77777777" w:rsidR="009B3A76" w:rsidRPr="00F06879" w:rsidRDefault="009B3A76" w:rsidP="00D54BAB">
      <w:pPr>
        <w:pStyle w:val="Heading2"/>
        <w:spacing w:before="480" w:after="0"/>
        <w:jc w:val="center"/>
        <w:rPr>
          <w:rFonts w:ascii="Georgia" w:hAnsi="Georgia"/>
          <w:sz w:val="22"/>
          <w:szCs w:val="22"/>
          <w:lang w:val="sv-FI"/>
        </w:rPr>
      </w:pPr>
      <w:r w:rsidRPr="00F06879">
        <w:rPr>
          <w:rFonts w:ascii="Georgia" w:hAnsi="Georgia"/>
          <w:sz w:val="22"/>
          <w:szCs w:val="22"/>
          <w:lang w:val="sv-FI"/>
        </w:rPr>
        <w:t xml:space="preserve">2 kap: </w:t>
      </w:r>
      <w:r w:rsidR="00CE6A58" w:rsidRPr="00F06879">
        <w:rPr>
          <w:rFonts w:ascii="Georgia" w:hAnsi="Georgia"/>
          <w:sz w:val="22"/>
          <w:szCs w:val="22"/>
          <w:lang w:val="sv-FI"/>
        </w:rPr>
        <w:t>Kandidat</w:t>
      </w:r>
      <w:r w:rsidR="00CE6A58">
        <w:rPr>
          <w:rFonts w:ascii="Georgia" w:hAnsi="Georgia"/>
          <w:sz w:val="22"/>
          <w:szCs w:val="22"/>
          <w:lang w:val="sv-FI"/>
        </w:rPr>
        <w:t>utbildning</w:t>
      </w:r>
    </w:p>
    <w:p w14:paraId="161AD098" w14:textId="77777777" w:rsidR="00320FA6" w:rsidRPr="00F06879" w:rsidRDefault="009B3A76" w:rsidP="00DF2358">
      <w:pPr>
        <w:pStyle w:val="Heading3"/>
        <w:spacing w:after="0"/>
        <w:rPr>
          <w:rFonts w:ascii="Georgia" w:hAnsi="Georgia"/>
          <w:sz w:val="20"/>
          <w:lang w:val="sv-FI"/>
        </w:rPr>
      </w:pPr>
      <w:r w:rsidRPr="00F06879">
        <w:rPr>
          <w:rFonts w:ascii="Georgia" w:hAnsi="Georgia"/>
          <w:sz w:val="20"/>
          <w:lang w:val="sv-FI"/>
        </w:rPr>
        <w:t xml:space="preserve">9 </w:t>
      </w:r>
      <w:r w:rsidR="00320FA6" w:rsidRPr="00F06879">
        <w:rPr>
          <w:rFonts w:ascii="Georgia" w:hAnsi="Georgia"/>
          <w:sz w:val="20"/>
          <w:lang w:val="sv-FI"/>
        </w:rPr>
        <w:t>§</w:t>
      </w:r>
    </w:p>
    <w:p w14:paraId="104C7485" w14:textId="77777777" w:rsidR="009B3A76" w:rsidRPr="00F06879" w:rsidRDefault="00CE6A58">
      <w:pPr>
        <w:pStyle w:val="Heading3"/>
        <w:rPr>
          <w:rFonts w:ascii="Georgia" w:hAnsi="Georgia"/>
          <w:sz w:val="20"/>
          <w:lang w:val="sv-FI"/>
        </w:rPr>
      </w:pPr>
      <w:r>
        <w:rPr>
          <w:rFonts w:ascii="Georgia" w:hAnsi="Georgia"/>
          <w:sz w:val="20"/>
          <w:lang w:val="sv-FI"/>
        </w:rPr>
        <w:t>Lärandemål</w:t>
      </w:r>
      <w:r w:rsidRPr="00F06879">
        <w:rPr>
          <w:rFonts w:ascii="Georgia" w:hAnsi="Georgia"/>
          <w:sz w:val="20"/>
          <w:lang w:val="sv-FI"/>
        </w:rPr>
        <w:t xml:space="preserve"> </w:t>
      </w:r>
      <w:r w:rsidR="009B3A76" w:rsidRPr="00F06879">
        <w:rPr>
          <w:rFonts w:ascii="Georgia" w:hAnsi="Georgia"/>
          <w:sz w:val="20"/>
          <w:lang w:val="sv-FI"/>
        </w:rPr>
        <w:t>för kandidatexamen</w:t>
      </w:r>
    </w:p>
    <w:p w14:paraId="19796D1B" w14:textId="77777777" w:rsidR="009B3A76" w:rsidRPr="00F06879" w:rsidRDefault="009B3A76">
      <w:pPr>
        <w:rPr>
          <w:rFonts w:ascii="Georgia" w:hAnsi="Georgia"/>
          <w:sz w:val="20"/>
          <w:lang w:val="sv-FI"/>
        </w:rPr>
      </w:pPr>
      <w:r w:rsidRPr="00F06879">
        <w:rPr>
          <w:rFonts w:ascii="Georgia" w:hAnsi="Georgia"/>
          <w:sz w:val="20"/>
          <w:lang w:val="sv-FI"/>
        </w:rPr>
        <w:t>Grunden för den utbildning som leder till kandidatexamen är den nivå som gymnasiestudierna och studentexamen eller motsvarande utbildning ger.</w:t>
      </w:r>
    </w:p>
    <w:p w14:paraId="6B54D4EB" w14:textId="77777777" w:rsidR="009B3A76" w:rsidRPr="00F06879" w:rsidRDefault="00BF19DE">
      <w:pPr>
        <w:pStyle w:val="List"/>
        <w:spacing w:after="120"/>
        <w:rPr>
          <w:rFonts w:ascii="Georgia" w:hAnsi="Georgia"/>
          <w:sz w:val="20"/>
          <w:lang w:val="sv-FI"/>
        </w:rPr>
      </w:pPr>
      <w:r w:rsidRPr="00F06879">
        <w:rPr>
          <w:rFonts w:ascii="Georgia" w:hAnsi="Georgia"/>
          <w:sz w:val="20"/>
          <w:lang w:val="sv-FI"/>
        </w:rPr>
        <w:t>U</w:t>
      </w:r>
      <w:r w:rsidR="009B3A76" w:rsidRPr="00F06879">
        <w:rPr>
          <w:rFonts w:ascii="Georgia" w:hAnsi="Georgia"/>
          <w:sz w:val="20"/>
          <w:lang w:val="sv-FI"/>
        </w:rPr>
        <w:t>tbildning</w:t>
      </w:r>
      <w:r w:rsidRPr="00F06879">
        <w:rPr>
          <w:rFonts w:ascii="Georgia" w:hAnsi="Georgia"/>
          <w:sz w:val="20"/>
          <w:lang w:val="sv-FI"/>
        </w:rPr>
        <w:t>en</w:t>
      </w:r>
      <w:r w:rsidR="009B3A76" w:rsidRPr="00F06879">
        <w:rPr>
          <w:rFonts w:ascii="Georgia" w:hAnsi="Georgia"/>
          <w:sz w:val="20"/>
          <w:lang w:val="sv-FI"/>
        </w:rPr>
        <w:t xml:space="preserve"> till ekonomie kandidatexamen ska ge den studerande </w:t>
      </w:r>
    </w:p>
    <w:p w14:paraId="42899F58" w14:textId="77777777" w:rsidR="009B3A76" w:rsidRPr="00F06879" w:rsidRDefault="009B3A76">
      <w:pPr>
        <w:numPr>
          <w:ilvl w:val="0"/>
          <w:numId w:val="5"/>
        </w:numPr>
        <w:rPr>
          <w:rFonts w:ascii="Georgia" w:hAnsi="Georgia"/>
          <w:sz w:val="20"/>
          <w:lang w:val="sv-FI"/>
        </w:rPr>
      </w:pPr>
      <w:r w:rsidRPr="00F06879">
        <w:rPr>
          <w:rFonts w:ascii="Georgia" w:hAnsi="Georgia"/>
          <w:sz w:val="20"/>
          <w:lang w:val="sv-FI"/>
        </w:rPr>
        <w:t>grunderna i huvud- och biämnen</w:t>
      </w:r>
      <w:r w:rsidR="00BF19DE" w:rsidRPr="00F06879">
        <w:rPr>
          <w:rFonts w:ascii="Georgia" w:hAnsi="Georgia"/>
          <w:sz w:val="20"/>
          <w:lang w:val="sv-FI"/>
        </w:rPr>
        <w:t>a</w:t>
      </w:r>
      <w:r w:rsidRPr="00F06879">
        <w:rPr>
          <w:rFonts w:ascii="Georgia" w:hAnsi="Georgia"/>
          <w:sz w:val="20"/>
          <w:lang w:val="sv-FI"/>
        </w:rPr>
        <w:t xml:space="preserve"> i examen, kännedom om de centrala läroämnena i ekonomiska vetenskaper samt förutsättningar att följa utvecklingen på området,</w:t>
      </w:r>
    </w:p>
    <w:p w14:paraId="6D03C5C8" w14:textId="77777777" w:rsidR="009B3A76" w:rsidRPr="00F06879" w:rsidRDefault="009B3A76">
      <w:pPr>
        <w:numPr>
          <w:ilvl w:val="0"/>
          <w:numId w:val="5"/>
        </w:numPr>
        <w:rPr>
          <w:rFonts w:ascii="Georgia" w:hAnsi="Georgia"/>
          <w:sz w:val="20"/>
          <w:lang w:val="sv-FI"/>
        </w:rPr>
      </w:pPr>
      <w:r w:rsidRPr="00F06879">
        <w:rPr>
          <w:rFonts w:ascii="Georgia" w:hAnsi="Georgia"/>
          <w:sz w:val="20"/>
          <w:lang w:val="sv-FI"/>
        </w:rPr>
        <w:t>förmåga till vetenskapligt tänkande och de kunskaper och färdigheter som fordras för ett vetenskapligt arbetssätt,</w:t>
      </w:r>
    </w:p>
    <w:p w14:paraId="262E42E7" w14:textId="77777777" w:rsidR="009B3A76" w:rsidRPr="00F06879" w:rsidRDefault="009B3A76">
      <w:pPr>
        <w:numPr>
          <w:ilvl w:val="0"/>
          <w:numId w:val="5"/>
        </w:numPr>
        <w:rPr>
          <w:rFonts w:ascii="Georgia" w:hAnsi="Georgia"/>
          <w:sz w:val="20"/>
          <w:lang w:val="sv-FI"/>
        </w:rPr>
      </w:pPr>
      <w:r w:rsidRPr="00F06879">
        <w:rPr>
          <w:rFonts w:ascii="Georgia" w:hAnsi="Georgia"/>
          <w:sz w:val="20"/>
          <w:lang w:val="sv-FI"/>
        </w:rPr>
        <w:t>förmåga att söka</w:t>
      </w:r>
      <w:r w:rsidR="00B865BD" w:rsidRPr="00F06879">
        <w:rPr>
          <w:rFonts w:ascii="Georgia" w:hAnsi="Georgia"/>
          <w:sz w:val="20"/>
          <w:lang w:val="sv-FI"/>
        </w:rPr>
        <w:t xml:space="preserve"> fram</w:t>
      </w:r>
      <w:r w:rsidRPr="00F06879">
        <w:rPr>
          <w:rFonts w:ascii="Georgia" w:hAnsi="Georgia"/>
          <w:sz w:val="20"/>
          <w:lang w:val="sv-FI"/>
        </w:rPr>
        <w:t>, hantera och värdera kunskap på vetenskaplig nivå inom området för huvudämnet,</w:t>
      </w:r>
    </w:p>
    <w:p w14:paraId="7B8DB698" w14:textId="77777777" w:rsidR="009B3A76" w:rsidRPr="00F06879" w:rsidRDefault="009B3A76">
      <w:pPr>
        <w:numPr>
          <w:ilvl w:val="0"/>
          <w:numId w:val="5"/>
        </w:numPr>
        <w:rPr>
          <w:rFonts w:ascii="Georgia" w:hAnsi="Georgia"/>
          <w:sz w:val="20"/>
          <w:lang w:val="sv-FI"/>
        </w:rPr>
      </w:pPr>
      <w:r w:rsidRPr="00F06879">
        <w:rPr>
          <w:rFonts w:ascii="Georgia" w:hAnsi="Georgia"/>
          <w:sz w:val="20"/>
          <w:lang w:val="sv-FI"/>
        </w:rPr>
        <w:t>förutsättningar för utbildning till högre högskoleexamen och för kontinuerligt lärande</w:t>
      </w:r>
      <w:r w:rsidR="007555E7" w:rsidRPr="00F06879">
        <w:rPr>
          <w:rFonts w:ascii="Georgia" w:hAnsi="Georgia"/>
          <w:sz w:val="20"/>
          <w:lang w:val="sv-FI"/>
        </w:rPr>
        <w:t>,</w:t>
      </w:r>
    </w:p>
    <w:p w14:paraId="5A132E55" w14:textId="77777777" w:rsidR="009B3A76" w:rsidRPr="00F06879" w:rsidRDefault="009B3A76">
      <w:pPr>
        <w:numPr>
          <w:ilvl w:val="0"/>
          <w:numId w:val="5"/>
        </w:numPr>
        <w:rPr>
          <w:rFonts w:ascii="Georgia" w:hAnsi="Georgia"/>
          <w:sz w:val="20"/>
          <w:lang w:val="sv-FI"/>
        </w:rPr>
      </w:pPr>
      <w:r w:rsidRPr="00F06879">
        <w:rPr>
          <w:rFonts w:ascii="Georgia" w:hAnsi="Georgia"/>
          <w:sz w:val="20"/>
          <w:lang w:val="sv-FI"/>
        </w:rPr>
        <w:t>förmåga att tillämpa inhämtade kunskaper i arbetslivet</w:t>
      </w:r>
      <w:r w:rsidR="00037A64" w:rsidRPr="00F06879">
        <w:rPr>
          <w:rFonts w:ascii="Georgia" w:hAnsi="Georgia"/>
          <w:sz w:val="20"/>
          <w:lang w:val="sv-FI"/>
        </w:rPr>
        <w:t>,</w:t>
      </w:r>
      <w:r w:rsidRPr="00F06879">
        <w:rPr>
          <w:rFonts w:ascii="Georgia" w:hAnsi="Georgia"/>
          <w:sz w:val="20"/>
          <w:lang w:val="sv-FI"/>
        </w:rPr>
        <w:t xml:space="preserve"> </w:t>
      </w:r>
    </w:p>
    <w:p w14:paraId="56E005D8" w14:textId="77777777" w:rsidR="009B3A76" w:rsidRPr="00F06879" w:rsidRDefault="009B3A76">
      <w:pPr>
        <w:numPr>
          <w:ilvl w:val="0"/>
          <w:numId w:val="5"/>
        </w:numPr>
        <w:rPr>
          <w:rFonts w:ascii="Georgia" w:hAnsi="Georgia"/>
          <w:sz w:val="20"/>
          <w:lang w:val="sv-FI"/>
        </w:rPr>
      </w:pPr>
      <w:r w:rsidRPr="00F06879">
        <w:rPr>
          <w:rFonts w:ascii="Georgia" w:hAnsi="Georgia"/>
          <w:sz w:val="20"/>
          <w:lang w:val="sv-FI"/>
        </w:rPr>
        <w:t>tillräckliga kommunikativa färdigheter och kunskaper</w:t>
      </w:r>
      <w:r w:rsidR="007555E7" w:rsidRPr="00F06879">
        <w:rPr>
          <w:rFonts w:ascii="Georgia" w:hAnsi="Georgia"/>
          <w:sz w:val="20"/>
          <w:lang w:val="sv-FI"/>
        </w:rPr>
        <w:t>.</w:t>
      </w:r>
    </w:p>
    <w:p w14:paraId="41C2FFBD" w14:textId="77777777" w:rsidR="00037A64" w:rsidRPr="00F06879" w:rsidRDefault="00037A64" w:rsidP="00037A64">
      <w:pPr>
        <w:numPr>
          <w:ilvl w:val="0"/>
          <w:numId w:val="5"/>
        </w:numPr>
        <w:rPr>
          <w:rFonts w:ascii="Georgia" w:hAnsi="Georgia"/>
          <w:sz w:val="20"/>
          <w:lang w:val="sv-FI"/>
        </w:rPr>
      </w:pPr>
      <w:r w:rsidRPr="00F06879">
        <w:rPr>
          <w:rFonts w:ascii="Georgia" w:hAnsi="Georgia"/>
          <w:sz w:val="20"/>
          <w:lang w:val="sv-FI"/>
        </w:rPr>
        <w:t>förmåga att vara verksam i en internationell miljö samt</w:t>
      </w:r>
    </w:p>
    <w:p w14:paraId="0F0C5A89" w14:textId="77777777" w:rsidR="00037A64" w:rsidRPr="00F06879" w:rsidRDefault="00037A64" w:rsidP="00037A64">
      <w:pPr>
        <w:numPr>
          <w:ilvl w:val="0"/>
          <w:numId w:val="5"/>
        </w:numPr>
        <w:rPr>
          <w:rFonts w:ascii="Georgia" w:hAnsi="Georgia"/>
          <w:sz w:val="20"/>
          <w:lang w:val="sv-FI"/>
        </w:rPr>
      </w:pPr>
      <w:r w:rsidRPr="00F06879">
        <w:rPr>
          <w:rFonts w:ascii="Georgia" w:hAnsi="Georgia"/>
          <w:sz w:val="20"/>
          <w:lang w:val="sv-FI"/>
        </w:rPr>
        <w:t>förståelse för samhälleligt ansvar.</w:t>
      </w:r>
    </w:p>
    <w:p w14:paraId="3BDA6EF2" w14:textId="77777777" w:rsidR="00320FA6" w:rsidRPr="00F06879" w:rsidRDefault="009B3A76" w:rsidP="00DF2358">
      <w:pPr>
        <w:pStyle w:val="Heading3"/>
        <w:spacing w:after="0"/>
        <w:rPr>
          <w:rFonts w:ascii="Georgia" w:hAnsi="Georgia"/>
          <w:sz w:val="20"/>
          <w:lang w:val="sv-FI"/>
        </w:rPr>
      </w:pPr>
      <w:r w:rsidRPr="00F06879">
        <w:rPr>
          <w:rFonts w:ascii="Georgia" w:hAnsi="Georgia"/>
          <w:sz w:val="20"/>
          <w:lang w:val="sv-FI"/>
        </w:rPr>
        <w:lastRenderedPageBreak/>
        <w:t xml:space="preserve">10 </w:t>
      </w:r>
      <w:r w:rsidR="00320FA6" w:rsidRPr="00F06879">
        <w:rPr>
          <w:rFonts w:ascii="Georgia" w:hAnsi="Georgia"/>
          <w:sz w:val="20"/>
          <w:lang w:val="sv-FI"/>
        </w:rPr>
        <w:t>§</w:t>
      </w:r>
    </w:p>
    <w:p w14:paraId="2F987443" w14:textId="77777777" w:rsidR="009B3A76" w:rsidRPr="00F06879" w:rsidRDefault="009B3A76">
      <w:pPr>
        <w:pStyle w:val="Heading3"/>
        <w:rPr>
          <w:rFonts w:ascii="Georgia" w:hAnsi="Georgia"/>
          <w:sz w:val="20"/>
          <w:lang w:val="sv-FI"/>
        </w:rPr>
      </w:pPr>
      <w:r w:rsidRPr="00F06879">
        <w:rPr>
          <w:rFonts w:ascii="Georgia" w:hAnsi="Georgia"/>
          <w:sz w:val="20"/>
          <w:lang w:val="sv-FI"/>
        </w:rPr>
        <w:t>Behörighet och antagning av studerande</w:t>
      </w:r>
    </w:p>
    <w:p w14:paraId="14055542" w14:textId="467A928D" w:rsidR="009B3A76" w:rsidRPr="00F06879" w:rsidRDefault="00102BD4" w:rsidP="5E8D918E">
      <w:pPr>
        <w:pStyle w:val="BodyText"/>
        <w:spacing w:after="120"/>
        <w:rPr>
          <w:rFonts w:ascii="Georgia" w:hAnsi="Georgia"/>
          <w:sz w:val="20"/>
          <w:lang w:val="sv-FI"/>
        </w:rPr>
      </w:pPr>
      <w:r w:rsidRPr="5E8D918E">
        <w:rPr>
          <w:rFonts w:ascii="Georgia" w:hAnsi="Georgia"/>
          <w:sz w:val="20"/>
          <w:lang w:val="sv-FI"/>
        </w:rPr>
        <w:t xml:space="preserve">Om behörighet </w:t>
      </w:r>
      <w:r w:rsidR="009B3A76" w:rsidRPr="5E8D918E">
        <w:rPr>
          <w:rFonts w:ascii="Georgia" w:hAnsi="Georgia"/>
          <w:sz w:val="20"/>
          <w:lang w:val="sv-FI"/>
        </w:rPr>
        <w:t xml:space="preserve">för studier som leder till kandidatexamen bestäms i </w:t>
      </w:r>
      <w:r w:rsidR="00320FA6" w:rsidRPr="5E8D918E">
        <w:rPr>
          <w:rFonts w:ascii="Georgia" w:hAnsi="Georgia"/>
          <w:sz w:val="20"/>
          <w:lang w:val="sv-FI"/>
        </w:rPr>
        <w:t>37</w:t>
      </w:r>
      <w:r w:rsidR="009B3A76" w:rsidRPr="5E8D918E">
        <w:rPr>
          <w:rFonts w:ascii="Georgia" w:hAnsi="Georgia"/>
          <w:sz w:val="20"/>
          <w:lang w:val="sv-FI"/>
        </w:rPr>
        <w:t xml:space="preserve"> § i universitetslagen. </w:t>
      </w:r>
      <w:r w:rsidR="000A2C3F" w:rsidRPr="5E8D918E">
        <w:rPr>
          <w:rFonts w:ascii="Georgia" w:hAnsi="Georgia"/>
          <w:sz w:val="20"/>
          <w:lang w:val="sv-FI"/>
        </w:rPr>
        <w:t xml:space="preserve">För att vara behörig </w:t>
      </w:r>
      <w:r w:rsidR="00805D79" w:rsidRPr="5E8D918E">
        <w:rPr>
          <w:rFonts w:ascii="Georgia" w:hAnsi="Georgia"/>
          <w:sz w:val="20"/>
          <w:lang w:val="sv-FI"/>
        </w:rPr>
        <w:t xml:space="preserve">för ett </w:t>
      </w:r>
      <w:r w:rsidR="00451AC2" w:rsidRPr="5E8D918E">
        <w:rPr>
          <w:rFonts w:ascii="Georgia" w:hAnsi="Georgia"/>
          <w:sz w:val="20"/>
          <w:lang w:val="sv-FI"/>
        </w:rPr>
        <w:t xml:space="preserve">utbildningsprogram   </w:t>
      </w:r>
      <w:r w:rsidR="000A2C3F" w:rsidRPr="5E8D918E">
        <w:rPr>
          <w:rFonts w:ascii="Georgia" w:hAnsi="Georgia"/>
          <w:sz w:val="20"/>
          <w:lang w:val="sv-FI"/>
        </w:rPr>
        <w:t>måste en sökande också ha</w:t>
      </w:r>
      <w:r w:rsidR="009B3A76" w:rsidRPr="5E8D918E">
        <w:rPr>
          <w:rFonts w:ascii="Georgia" w:hAnsi="Georgia"/>
          <w:sz w:val="20"/>
          <w:lang w:val="sv-FI"/>
        </w:rPr>
        <w:t xml:space="preserve"> tillräckliga kunskaper i </w:t>
      </w:r>
      <w:r w:rsidR="77DA1EDD" w:rsidRPr="5E8D918E">
        <w:rPr>
          <w:rFonts w:ascii="Georgia" w:hAnsi="Georgia"/>
          <w:sz w:val="20"/>
          <w:lang w:val="sv-FI"/>
        </w:rPr>
        <w:t>examensspråket</w:t>
      </w:r>
      <w:r w:rsidR="009B3A76" w:rsidRPr="5E8D918E">
        <w:rPr>
          <w:rFonts w:ascii="Georgia" w:hAnsi="Georgia"/>
          <w:sz w:val="20"/>
          <w:lang w:val="sv-FI"/>
        </w:rPr>
        <w:t>.</w:t>
      </w:r>
      <w:r w:rsidR="69235DA5" w:rsidRPr="5E8D918E">
        <w:rPr>
          <w:rFonts w:ascii="Georgia" w:hAnsi="Georgia"/>
          <w:sz w:val="20"/>
          <w:lang w:val="sv-FI"/>
        </w:rPr>
        <w:t xml:space="preserve"> Utbildningsrådet fastställer antagningskriterierna till examensu</w:t>
      </w:r>
      <w:r w:rsidR="2FE3DAF2" w:rsidRPr="5E8D918E">
        <w:rPr>
          <w:rFonts w:ascii="Georgia" w:hAnsi="Georgia"/>
          <w:sz w:val="20"/>
          <w:lang w:val="sv-FI"/>
        </w:rPr>
        <w:t>tb</w:t>
      </w:r>
      <w:r w:rsidR="69235DA5" w:rsidRPr="5E8D918E">
        <w:rPr>
          <w:rFonts w:ascii="Georgia" w:hAnsi="Georgia"/>
          <w:sz w:val="20"/>
          <w:lang w:val="sv-FI"/>
        </w:rPr>
        <w:t xml:space="preserve">ildning. Rektor antar studerande. </w:t>
      </w:r>
    </w:p>
    <w:p w14:paraId="752C6ECE" w14:textId="77777777" w:rsidR="00512E7C" w:rsidRPr="00F06879" w:rsidRDefault="009B3A76" w:rsidP="00DF2358">
      <w:pPr>
        <w:pStyle w:val="Heading3"/>
        <w:spacing w:after="0"/>
        <w:rPr>
          <w:rFonts w:ascii="Georgia" w:hAnsi="Georgia"/>
          <w:sz w:val="20"/>
          <w:lang w:val="sv-FI"/>
        </w:rPr>
      </w:pPr>
      <w:r w:rsidRPr="00F06879">
        <w:rPr>
          <w:rFonts w:ascii="Georgia" w:hAnsi="Georgia"/>
          <w:sz w:val="20"/>
          <w:lang w:val="sv-FI"/>
        </w:rPr>
        <w:t xml:space="preserve">11 </w:t>
      </w:r>
      <w:r w:rsidR="00512E7C" w:rsidRPr="00F06879">
        <w:rPr>
          <w:rFonts w:ascii="Georgia" w:hAnsi="Georgia"/>
          <w:sz w:val="20"/>
          <w:lang w:val="sv-FI"/>
        </w:rPr>
        <w:t>§</w:t>
      </w:r>
    </w:p>
    <w:p w14:paraId="554D647B" w14:textId="77777777" w:rsidR="009B3A76" w:rsidRPr="00F06879" w:rsidRDefault="009B3A76">
      <w:pPr>
        <w:pStyle w:val="Heading3"/>
        <w:rPr>
          <w:rFonts w:ascii="Georgia" w:hAnsi="Georgia"/>
          <w:sz w:val="20"/>
          <w:lang w:val="sv-FI"/>
        </w:rPr>
      </w:pPr>
      <w:r w:rsidRPr="00F06879">
        <w:rPr>
          <w:rFonts w:ascii="Georgia" w:hAnsi="Georgia"/>
          <w:sz w:val="20"/>
          <w:lang w:val="sv-FI"/>
        </w:rPr>
        <w:t>Avläggande av kandidatexamen</w:t>
      </w:r>
    </w:p>
    <w:p w14:paraId="0C166533" w14:textId="77777777" w:rsidR="004746E2" w:rsidRPr="003413D6" w:rsidRDefault="004746E2" w:rsidP="004746E2">
      <w:pPr>
        <w:spacing w:after="160" w:line="259" w:lineRule="auto"/>
        <w:rPr>
          <w:rFonts w:ascii="Georgia" w:eastAsia="Aptos" w:hAnsi="Georgia"/>
          <w:kern w:val="2"/>
          <w:sz w:val="20"/>
          <w:lang w:val="sv-FI"/>
          <w14:ligatures w14:val="standardContextual"/>
        </w:rPr>
      </w:pPr>
      <w:r w:rsidRPr="003413D6">
        <w:rPr>
          <w:rFonts w:ascii="Georgia" w:eastAsia="Aptos" w:hAnsi="Georgia"/>
          <w:kern w:val="2"/>
          <w:sz w:val="20"/>
          <w:lang w:val="sv-FI"/>
          <w14:ligatures w14:val="standardContextual"/>
        </w:rPr>
        <w:t>Studierna för kandidat</w:t>
      </w:r>
      <w:r w:rsidRPr="003413D6">
        <w:rPr>
          <w:rFonts w:ascii="Georgia" w:eastAsia="Aptos" w:hAnsi="Georgia"/>
          <w:kern w:val="2"/>
          <w:sz w:val="20"/>
          <w:lang w:val="sv-FI"/>
          <w14:ligatures w14:val="standardContextual"/>
        </w:rPr>
        <w:softHyphen/>
        <w:t>exa</w:t>
      </w:r>
      <w:r w:rsidRPr="003413D6">
        <w:rPr>
          <w:rFonts w:ascii="Georgia" w:eastAsia="Aptos" w:hAnsi="Georgia"/>
          <w:kern w:val="2"/>
          <w:sz w:val="20"/>
          <w:lang w:val="sv-FI"/>
          <w14:ligatures w14:val="standardContextual"/>
        </w:rPr>
        <w:softHyphen/>
        <w:t xml:space="preserve">men ska omfatta minst 180 studiepoäng. </w:t>
      </w:r>
    </w:p>
    <w:p w14:paraId="5234FC0A" w14:textId="77777777" w:rsidR="004746E2" w:rsidRPr="003413D6" w:rsidRDefault="004746E2" w:rsidP="004746E2">
      <w:pPr>
        <w:spacing w:after="160" w:line="259" w:lineRule="auto"/>
        <w:rPr>
          <w:rFonts w:ascii="Georgia" w:eastAsia="Aptos" w:hAnsi="Georgia"/>
          <w:kern w:val="2"/>
          <w:sz w:val="20"/>
          <w:lang w:val="sv-FI"/>
          <w14:ligatures w14:val="standardContextual"/>
        </w:rPr>
      </w:pPr>
      <w:r w:rsidRPr="003413D6">
        <w:rPr>
          <w:rFonts w:ascii="Georgia" w:eastAsia="Aptos" w:hAnsi="Georgia"/>
          <w:kern w:val="2"/>
          <w:sz w:val="20"/>
          <w:lang w:val="sv-FI"/>
          <w14:ligatures w14:val="standardContextual"/>
        </w:rPr>
        <w:t xml:space="preserve">För kandidatexamen ska en studerande ha avlagt </w:t>
      </w:r>
    </w:p>
    <w:p w14:paraId="55B5F368" w14:textId="61C21097" w:rsidR="004746E2" w:rsidRPr="003413D6" w:rsidRDefault="004746E2" w:rsidP="004746E2">
      <w:pPr>
        <w:spacing w:after="160" w:line="259" w:lineRule="auto"/>
        <w:rPr>
          <w:rFonts w:ascii="Georgia" w:eastAsia="Aptos" w:hAnsi="Georgia"/>
          <w:kern w:val="2"/>
          <w:sz w:val="20"/>
          <w:lang w:val="sv-FI"/>
          <w14:ligatures w14:val="standardContextual"/>
        </w:rPr>
      </w:pPr>
      <w:r w:rsidRPr="003413D6">
        <w:rPr>
          <w:rFonts w:ascii="Georgia" w:eastAsia="Aptos" w:hAnsi="Georgia"/>
          <w:kern w:val="2"/>
          <w:sz w:val="20"/>
          <w:lang w:val="sv-FI"/>
          <w14:ligatures w14:val="standardContextual"/>
        </w:rPr>
        <w:t>1. gemensamma studier innefattande obligatoriska grundkurser i ekonomiska ve</w:t>
      </w:r>
      <w:r w:rsidRPr="003413D6">
        <w:rPr>
          <w:rFonts w:ascii="Georgia" w:eastAsia="Aptos" w:hAnsi="Georgia"/>
          <w:kern w:val="2"/>
          <w:sz w:val="20"/>
          <w:lang w:val="sv-FI"/>
          <w14:ligatures w14:val="standardContextual"/>
        </w:rPr>
        <w:softHyphen/>
        <w:t>tenskaper och en modul i självledarskap</w:t>
      </w:r>
      <w:r w:rsidRPr="003413D6">
        <w:rPr>
          <w:rFonts w:ascii="Georgia" w:hAnsi="Georgia"/>
          <w:sz w:val="20"/>
          <w:lang w:val="sv-FI"/>
        </w:rPr>
        <w:t> och interaktionsfärdigheter</w:t>
      </w:r>
    </w:p>
    <w:p w14:paraId="4047CC93" w14:textId="3232E1E4" w:rsidR="004746E2" w:rsidRPr="003413D6" w:rsidRDefault="004746E2" w:rsidP="004746E2">
      <w:pPr>
        <w:spacing w:after="160" w:line="259" w:lineRule="auto"/>
        <w:rPr>
          <w:rFonts w:ascii="Georgia" w:eastAsia="Aptos" w:hAnsi="Georgia"/>
          <w:kern w:val="2"/>
          <w:sz w:val="20"/>
          <w:lang w:val="sv-FI"/>
          <w14:ligatures w14:val="standardContextual"/>
        </w:rPr>
      </w:pPr>
      <w:r w:rsidRPr="003413D6">
        <w:rPr>
          <w:rFonts w:ascii="Georgia" w:eastAsia="Aptos" w:hAnsi="Georgia"/>
          <w:kern w:val="2"/>
          <w:sz w:val="20"/>
          <w:lang w:val="sv-FI"/>
          <w14:ligatures w14:val="standardContextual"/>
        </w:rPr>
        <w:t>2. en huvudämneshelhet där en kandidatavhandling ingår,</w:t>
      </w:r>
    </w:p>
    <w:p w14:paraId="1D7FFD8B" w14:textId="6510A617" w:rsidR="004746E2" w:rsidRPr="003413D6" w:rsidRDefault="004746E2" w:rsidP="004746E2">
      <w:pPr>
        <w:spacing w:after="160" w:line="259" w:lineRule="auto"/>
        <w:rPr>
          <w:rFonts w:ascii="Georgia" w:eastAsia="Aptos" w:hAnsi="Georgia"/>
          <w:kern w:val="2"/>
          <w:sz w:val="20"/>
          <w:lang w:val="sv-FI"/>
          <w14:ligatures w14:val="standardContextual"/>
        </w:rPr>
      </w:pPr>
      <w:r w:rsidRPr="003413D6">
        <w:rPr>
          <w:rFonts w:ascii="Georgia" w:eastAsia="Aptos" w:hAnsi="Georgia"/>
          <w:kern w:val="2"/>
          <w:sz w:val="20"/>
          <w:lang w:val="sv-FI"/>
          <w14:ligatures w14:val="standardContextual"/>
        </w:rPr>
        <w:t xml:space="preserve">3. biämnesstudier, dvs. en studiehelhet utöver huvudämneshelheten som omfattar minst 25 studiepoäng, </w:t>
      </w:r>
    </w:p>
    <w:p w14:paraId="522E84AD" w14:textId="77777777" w:rsidR="004746E2" w:rsidRPr="003413D6" w:rsidRDefault="004746E2" w:rsidP="004746E2">
      <w:pPr>
        <w:spacing w:after="160" w:line="259" w:lineRule="auto"/>
        <w:rPr>
          <w:rFonts w:ascii="Georgia" w:eastAsia="Aptos" w:hAnsi="Georgia"/>
          <w:kern w:val="2"/>
          <w:sz w:val="20"/>
          <w:lang w:val="sv-FI"/>
          <w14:ligatures w14:val="standardContextual"/>
        </w:rPr>
      </w:pPr>
      <w:r w:rsidRPr="003413D6">
        <w:rPr>
          <w:rFonts w:ascii="Georgia" w:eastAsia="Aptos" w:hAnsi="Georgia"/>
          <w:kern w:val="2"/>
          <w:sz w:val="20"/>
          <w:lang w:val="sv-FI"/>
          <w14:ligatures w14:val="standardContextual"/>
        </w:rPr>
        <w:t>4. studier i språk och affärskommunikation samt</w:t>
      </w:r>
    </w:p>
    <w:p w14:paraId="5DA4D01D" w14:textId="77777777" w:rsidR="004746E2" w:rsidRPr="003413D6" w:rsidRDefault="004746E2" w:rsidP="004746E2">
      <w:pPr>
        <w:spacing w:after="160" w:line="259" w:lineRule="auto"/>
        <w:rPr>
          <w:rFonts w:ascii="Georgia" w:eastAsia="Aptos" w:hAnsi="Georgia"/>
          <w:kern w:val="2"/>
          <w:sz w:val="20"/>
          <w:lang w:val="sv-FI"/>
          <w14:ligatures w14:val="standardContextual"/>
        </w:rPr>
      </w:pPr>
      <w:r w:rsidRPr="003413D6">
        <w:rPr>
          <w:rFonts w:ascii="Georgia" w:eastAsia="Aptos" w:hAnsi="Georgia"/>
          <w:kern w:val="2"/>
          <w:sz w:val="20"/>
          <w:lang w:val="sv-FI"/>
          <w14:ligatures w14:val="standardContextual"/>
        </w:rPr>
        <w:t>5. metodstudier.</w:t>
      </w:r>
    </w:p>
    <w:p w14:paraId="16D0DEA0" w14:textId="4AC0BE62" w:rsidR="004746E2" w:rsidRPr="003413D6" w:rsidRDefault="004746E2" w:rsidP="004746E2">
      <w:pPr>
        <w:spacing w:after="160" w:line="259" w:lineRule="auto"/>
        <w:rPr>
          <w:rFonts w:ascii="Georgia" w:eastAsia="Aptos" w:hAnsi="Georgia"/>
          <w:kern w:val="2"/>
          <w:sz w:val="20"/>
          <w:lang w:val="sv-FI"/>
          <w14:ligatures w14:val="standardContextual"/>
        </w:rPr>
      </w:pPr>
      <w:r w:rsidRPr="003413D6">
        <w:rPr>
          <w:rFonts w:ascii="Georgia" w:eastAsia="Aptos" w:hAnsi="Georgia"/>
          <w:kern w:val="2"/>
          <w:sz w:val="20"/>
          <w:lang w:val="sv-FI"/>
          <w14:ligatures w14:val="standardContextual"/>
        </w:rPr>
        <w:t xml:space="preserve">De obligatoriska grundkurserna i ekonomiska vetenskaper, självledarskapsmodulen samt obligatorisk studieorientering och studieplanering definieras i den av Utbildningsrådet fastställda studieplanen. Målet för de obligatoriska grundkurserna är att den studerande ska känna till grunderna i de centrala ekonomiska vetenskaperna. </w:t>
      </w:r>
    </w:p>
    <w:p w14:paraId="6962FD3F" w14:textId="77777777" w:rsidR="009B3A76" w:rsidRPr="00F06879" w:rsidRDefault="009B3A76">
      <w:pPr>
        <w:rPr>
          <w:rFonts w:ascii="Georgia" w:hAnsi="Georgia"/>
          <w:sz w:val="20"/>
          <w:lang w:val="sv-FI"/>
        </w:rPr>
      </w:pPr>
      <w:r w:rsidRPr="00F06879">
        <w:rPr>
          <w:rFonts w:ascii="Georgia" w:hAnsi="Georgia"/>
          <w:sz w:val="20"/>
          <w:lang w:val="sv-FI"/>
        </w:rPr>
        <w:t xml:space="preserve">Grundstudierna i ett läroämne eller </w:t>
      </w:r>
      <w:r w:rsidR="00FE6F0B" w:rsidRPr="00F06879">
        <w:rPr>
          <w:rFonts w:ascii="Georgia" w:hAnsi="Georgia"/>
          <w:sz w:val="20"/>
          <w:lang w:val="sv-FI"/>
        </w:rPr>
        <w:t>motsvarande</w:t>
      </w:r>
      <w:r w:rsidRPr="00F06879">
        <w:rPr>
          <w:rFonts w:ascii="Georgia" w:hAnsi="Georgia"/>
          <w:sz w:val="20"/>
          <w:lang w:val="sv-FI"/>
        </w:rPr>
        <w:t xml:space="preserve"> studiehelhet </w:t>
      </w:r>
      <w:r w:rsidR="00D0108C" w:rsidRPr="00F06879">
        <w:rPr>
          <w:rFonts w:ascii="Georgia" w:hAnsi="Georgia"/>
          <w:sz w:val="20"/>
          <w:lang w:val="sv-FI"/>
        </w:rPr>
        <w:t xml:space="preserve">ska </w:t>
      </w:r>
      <w:r w:rsidRPr="00F06879">
        <w:rPr>
          <w:rFonts w:ascii="Georgia" w:hAnsi="Georgia"/>
          <w:sz w:val="20"/>
          <w:lang w:val="sv-FI"/>
        </w:rPr>
        <w:t>omfatta minst 25 studiepoäng. Målet för grundstudierna är att den stu</w:t>
      </w:r>
      <w:r w:rsidRPr="00F06879">
        <w:rPr>
          <w:rFonts w:ascii="Georgia" w:hAnsi="Georgia"/>
          <w:sz w:val="20"/>
          <w:lang w:val="sv-FI"/>
        </w:rPr>
        <w:softHyphen/>
        <w:t xml:space="preserve">derande ska få </w:t>
      </w:r>
      <w:r w:rsidR="000A2C3F" w:rsidRPr="00F06879">
        <w:rPr>
          <w:rFonts w:ascii="Georgia" w:hAnsi="Georgia"/>
          <w:sz w:val="20"/>
          <w:lang w:val="sv-FI"/>
        </w:rPr>
        <w:t>kännedom om</w:t>
      </w:r>
      <w:r w:rsidRPr="00F06879">
        <w:rPr>
          <w:rFonts w:ascii="Georgia" w:hAnsi="Georgia"/>
          <w:sz w:val="20"/>
          <w:lang w:val="sv-FI"/>
        </w:rPr>
        <w:t xml:space="preserve"> de centrala begreppen och grundläggande teorierna inom läroämnet. </w:t>
      </w:r>
      <w:r w:rsidR="00BF19DE" w:rsidRPr="00F06879">
        <w:rPr>
          <w:rFonts w:ascii="Georgia" w:hAnsi="Georgia"/>
          <w:sz w:val="20"/>
          <w:lang w:val="sv-FI"/>
        </w:rPr>
        <w:t xml:space="preserve">Efter att ha avlagt studierna förutsätts den </w:t>
      </w:r>
      <w:r w:rsidRPr="00F06879">
        <w:rPr>
          <w:rFonts w:ascii="Georgia" w:hAnsi="Georgia"/>
          <w:sz w:val="20"/>
          <w:lang w:val="sv-FI"/>
        </w:rPr>
        <w:t>stu</w:t>
      </w:r>
      <w:r w:rsidRPr="00F06879">
        <w:rPr>
          <w:rFonts w:ascii="Georgia" w:hAnsi="Georgia"/>
          <w:sz w:val="20"/>
          <w:lang w:val="sv-FI"/>
        </w:rPr>
        <w:softHyphen/>
        <w:t>de</w:t>
      </w:r>
      <w:r w:rsidRPr="00F06879">
        <w:rPr>
          <w:rFonts w:ascii="Georgia" w:hAnsi="Georgia"/>
          <w:sz w:val="20"/>
          <w:lang w:val="sv-FI"/>
        </w:rPr>
        <w:softHyphen/>
        <w:t xml:space="preserve">rande ha en god förmåga att </w:t>
      </w:r>
      <w:r w:rsidR="000A2C3F" w:rsidRPr="00F06879">
        <w:rPr>
          <w:rFonts w:ascii="Georgia" w:hAnsi="Georgia"/>
          <w:sz w:val="20"/>
          <w:lang w:val="sv-FI"/>
        </w:rPr>
        <w:t>diskutera frågor som berör</w:t>
      </w:r>
      <w:r w:rsidRPr="00F06879">
        <w:rPr>
          <w:rFonts w:ascii="Georgia" w:hAnsi="Georgia"/>
          <w:sz w:val="20"/>
          <w:lang w:val="sv-FI"/>
        </w:rPr>
        <w:t xml:space="preserve"> läroämnet. </w:t>
      </w:r>
    </w:p>
    <w:p w14:paraId="6475AB53" w14:textId="7D88B39E" w:rsidR="00361827" w:rsidRPr="00F06879" w:rsidRDefault="009B3A76" w:rsidP="4B4D0DBB">
      <w:pPr>
        <w:rPr>
          <w:rFonts w:ascii="Georgia" w:hAnsi="Georgia"/>
          <w:sz w:val="20"/>
          <w:lang w:val="sv-FI"/>
        </w:rPr>
      </w:pPr>
      <w:r w:rsidRPr="4B4D0DBB">
        <w:rPr>
          <w:rFonts w:ascii="Georgia" w:hAnsi="Georgia"/>
          <w:sz w:val="20"/>
          <w:lang w:val="sv-FI"/>
        </w:rPr>
        <w:t>Ämnesstudierna</w:t>
      </w:r>
      <w:r w:rsidR="000B660D" w:rsidRPr="4B4D0DBB">
        <w:rPr>
          <w:rFonts w:ascii="Georgia" w:hAnsi="Georgia"/>
          <w:sz w:val="20"/>
          <w:lang w:val="sv-FI"/>
        </w:rPr>
        <w:t>,</w:t>
      </w:r>
      <w:r w:rsidRPr="4B4D0DBB">
        <w:rPr>
          <w:rFonts w:ascii="Georgia" w:hAnsi="Georgia"/>
          <w:sz w:val="20"/>
          <w:lang w:val="sv-FI"/>
        </w:rPr>
        <w:t xml:space="preserve"> inklusive grundstudierna och en kandidatavhandling </w:t>
      </w:r>
      <w:r w:rsidR="000B660D" w:rsidRPr="4B4D0DBB">
        <w:rPr>
          <w:rFonts w:ascii="Georgia" w:hAnsi="Georgia"/>
          <w:sz w:val="20"/>
          <w:lang w:val="sv-FI"/>
        </w:rPr>
        <w:t>om 10 studiepoäng,</w:t>
      </w:r>
      <w:r w:rsidR="00A73DF1">
        <w:rPr>
          <w:rFonts w:ascii="Georgia" w:hAnsi="Georgia"/>
          <w:sz w:val="20"/>
          <w:lang w:val="sv-FI"/>
        </w:rPr>
        <w:t xml:space="preserve"> </w:t>
      </w:r>
      <w:r w:rsidR="00D0108C" w:rsidRPr="4B4D0DBB">
        <w:rPr>
          <w:rFonts w:ascii="Georgia" w:hAnsi="Georgia"/>
          <w:sz w:val="20"/>
          <w:lang w:val="sv-FI"/>
        </w:rPr>
        <w:t>ska</w:t>
      </w:r>
      <w:r w:rsidR="00792ADA" w:rsidRPr="4B4D0DBB">
        <w:rPr>
          <w:rFonts w:ascii="Georgia" w:hAnsi="Georgia"/>
          <w:sz w:val="20"/>
          <w:lang w:val="sv-FI"/>
        </w:rPr>
        <w:t xml:space="preserve"> </w:t>
      </w:r>
      <w:r w:rsidRPr="4B4D0DBB">
        <w:rPr>
          <w:rFonts w:ascii="Georgia" w:hAnsi="Georgia"/>
          <w:sz w:val="20"/>
          <w:lang w:val="sv-FI"/>
        </w:rPr>
        <w:t xml:space="preserve">omfatta minst 60 studiepoäng. </w:t>
      </w:r>
      <w:r w:rsidR="00BF19DE" w:rsidRPr="4B4D0DBB">
        <w:rPr>
          <w:rFonts w:ascii="Georgia" w:hAnsi="Georgia"/>
          <w:sz w:val="20"/>
          <w:lang w:val="sv-FI"/>
        </w:rPr>
        <w:t>I</w:t>
      </w:r>
      <w:r w:rsidRPr="4B4D0DBB">
        <w:rPr>
          <w:rFonts w:ascii="Georgia" w:hAnsi="Georgia"/>
          <w:sz w:val="20"/>
          <w:lang w:val="sv-FI"/>
        </w:rPr>
        <w:t xml:space="preserve"> ämnesstudierna ska den studerande göra sig förtrogen med begreppen</w:t>
      </w:r>
      <w:r w:rsidR="004B434A" w:rsidRPr="4B4D0DBB">
        <w:rPr>
          <w:rFonts w:ascii="Georgia" w:hAnsi="Georgia"/>
          <w:sz w:val="20"/>
          <w:lang w:val="sv-FI"/>
        </w:rPr>
        <w:t>,</w:t>
      </w:r>
      <w:r w:rsidRPr="4B4D0DBB">
        <w:rPr>
          <w:rFonts w:ascii="Georgia" w:hAnsi="Georgia"/>
          <w:sz w:val="20"/>
          <w:lang w:val="sv-FI"/>
        </w:rPr>
        <w:t xml:space="preserve"> det centrala teoretiska och metodologiska innehållet, det centrala faktaunderlaget och de viktigaste forskningsresultaten inom läroämnet samt skapa sig en helhetsbild av läroämnets centrala problem.</w:t>
      </w:r>
    </w:p>
    <w:p w14:paraId="5EF37509" w14:textId="45A3B2B5" w:rsidR="00CE6536" w:rsidRPr="003413D6" w:rsidRDefault="00CE6536" w:rsidP="00CE6536">
      <w:pPr>
        <w:spacing w:after="160" w:line="259" w:lineRule="auto"/>
        <w:rPr>
          <w:rFonts w:ascii="Georgia" w:eastAsia="Aptos" w:hAnsi="Georgia"/>
          <w:kern w:val="2"/>
          <w:sz w:val="20"/>
          <w:lang w:val="sv-FI"/>
          <w14:ligatures w14:val="standardContextual"/>
        </w:rPr>
      </w:pPr>
      <w:r w:rsidRPr="003413D6">
        <w:rPr>
          <w:rFonts w:ascii="Georgia" w:eastAsia="Aptos" w:hAnsi="Georgia"/>
          <w:kern w:val="2"/>
          <w:sz w:val="20"/>
          <w:lang w:val="sv-FI"/>
          <w14:ligatures w14:val="standardContextual"/>
        </w:rPr>
        <w:t xml:space="preserve">Språkstudierna omfattar minst 18 studiepoäng. </w:t>
      </w:r>
      <w:r w:rsidRPr="003413D6">
        <w:rPr>
          <w:rFonts w:ascii="Georgia" w:hAnsi="Georgia"/>
          <w:sz w:val="20"/>
          <w:lang w:val="sv-FI"/>
        </w:rPr>
        <w:t xml:space="preserve">Innehållet i språkstudierna beror på studerandens </w:t>
      </w:r>
      <w:r w:rsidRPr="003413D6">
        <w:rPr>
          <w:rFonts w:ascii="Georgia" w:eastAsia="Aptos" w:hAnsi="Georgia"/>
          <w:kern w:val="2"/>
          <w:sz w:val="20"/>
          <w:lang w:val="sv-FI"/>
          <w14:ligatures w14:val="standardContextual"/>
        </w:rPr>
        <w:t>skolutbildningsbakgrund.</w:t>
      </w:r>
    </w:p>
    <w:p w14:paraId="77F5F625" w14:textId="23B979D6" w:rsidR="009B3A76" w:rsidRPr="00F06879" w:rsidRDefault="00361827" w:rsidP="072CBFBC">
      <w:pPr>
        <w:rPr>
          <w:rFonts w:ascii="Georgia" w:hAnsi="Georgia"/>
          <w:sz w:val="20"/>
          <w:lang w:val="sv-FI"/>
        </w:rPr>
      </w:pPr>
      <w:r w:rsidRPr="072CBFBC">
        <w:rPr>
          <w:rFonts w:ascii="Georgia" w:hAnsi="Georgia"/>
          <w:sz w:val="20"/>
          <w:lang w:val="sv-FI"/>
        </w:rPr>
        <w:t xml:space="preserve">Metodstudierna </w:t>
      </w:r>
      <w:r w:rsidR="00D0108C" w:rsidRPr="072CBFBC">
        <w:rPr>
          <w:rFonts w:ascii="Georgia" w:hAnsi="Georgia"/>
          <w:sz w:val="20"/>
          <w:lang w:val="sv-FI"/>
        </w:rPr>
        <w:t xml:space="preserve">ska </w:t>
      </w:r>
      <w:r w:rsidRPr="072CBFBC">
        <w:rPr>
          <w:rFonts w:ascii="Georgia" w:hAnsi="Georgia"/>
          <w:sz w:val="20"/>
          <w:lang w:val="sv-FI"/>
        </w:rPr>
        <w:t>omfatta minst 6 studiepoäng.</w:t>
      </w:r>
      <w:r w:rsidR="009B3A76" w:rsidRPr="072CBFBC">
        <w:rPr>
          <w:rStyle w:val="FootnoteCharacters"/>
          <w:rFonts w:ascii="Georgia" w:hAnsi="Georgia"/>
          <w:sz w:val="20"/>
          <w:lang w:val="sv-FI"/>
        </w:rPr>
        <w:t xml:space="preserve"> </w:t>
      </w:r>
    </w:p>
    <w:p w14:paraId="2817395E" w14:textId="77777777" w:rsidR="00512E7C" w:rsidRPr="00F06879" w:rsidRDefault="009B3A76" w:rsidP="00DF2358">
      <w:pPr>
        <w:pStyle w:val="Heading3"/>
        <w:spacing w:after="0"/>
        <w:rPr>
          <w:rFonts w:ascii="Georgia" w:hAnsi="Georgia"/>
          <w:sz w:val="20"/>
          <w:lang w:val="sv-FI"/>
        </w:rPr>
      </w:pPr>
      <w:r w:rsidRPr="00F06879">
        <w:rPr>
          <w:rFonts w:ascii="Georgia" w:hAnsi="Georgia"/>
          <w:sz w:val="20"/>
          <w:lang w:val="sv-FI"/>
        </w:rPr>
        <w:t xml:space="preserve">12 </w:t>
      </w:r>
      <w:r w:rsidR="00512E7C" w:rsidRPr="00F06879">
        <w:rPr>
          <w:rFonts w:ascii="Georgia" w:hAnsi="Georgia"/>
          <w:sz w:val="20"/>
          <w:lang w:val="sv-FI"/>
        </w:rPr>
        <w:t>§</w:t>
      </w:r>
    </w:p>
    <w:p w14:paraId="00F9B557" w14:textId="77777777" w:rsidR="009B3A76" w:rsidRPr="00F06879" w:rsidRDefault="009B3A76">
      <w:pPr>
        <w:pStyle w:val="Heading3"/>
        <w:rPr>
          <w:rFonts w:ascii="Georgia" w:hAnsi="Georgia"/>
          <w:sz w:val="20"/>
          <w:lang w:val="sv-FI"/>
        </w:rPr>
      </w:pPr>
      <w:r w:rsidRPr="00F06879">
        <w:rPr>
          <w:rFonts w:ascii="Georgia" w:hAnsi="Georgia"/>
          <w:sz w:val="20"/>
          <w:lang w:val="sv-FI"/>
        </w:rPr>
        <w:t>Ämnesval</w:t>
      </w:r>
    </w:p>
    <w:p w14:paraId="2BAC38D1" w14:textId="005FA911" w:rsidR="00A23AFA" w:rsidRPr="00F06879" w:rsidRDefault="00BC3B6D" w:rsidP="4B4D0DBB">
      <w:pPr>
        <w:rPr>
          <w:rFonts w:ascii="Georgia" w:hAnsi="Georgia"/>
          <w:sz w:val="20"/>
          <w:lang w:val="sv-FI"/>
        </w:rPr>
      </w:pPr>
      <w:r w:rsidRPr="4B4D0DBB">
        <w:rPr>
          <w:rFonts w:ascii="Georgia" w:hAnsi="Georgia"/>
          <w:sz w:val="20"/>
          <w:lang w:val="sv-FI"/>
        </w:rPr>
        <w:t xml:space="preserve">Efter två närvaroterminer </w:t>
      </w:r>
      <w:r w:rsidR="000A2C3F" w:rsidRPr="4B4D0DBB">
        <w:rPr>
          <w:rFonts w:ascii="Georgia" w:hAnsi="Georgia"/>
          <w:sz w:val="20"/>
          <w:lang w:val="sv-FI"/>
        </w:rPr>
        <w:t xml:space="preserve">ska </w:t>
      </w:r>
      <w:r w:rsidR="009B3A76" w:rsidRPr="4B4D0DBB">
        <w:rPr>
          <w:rFonts w:ascii="Georgia" w:hAnsi="Georgia"/>
          <w:sz w:val="20"/>
          <w:lang w:val="sv-FI"/>
        </w:rPr>
        <w:t>den studerande</w:t>
      </w:r>
      <w:r w:rsidR="000A2C3F" w:rsidRPr="4B4D0DBB">
        <w:rPr>
          <w:rFonts w:ascii="Georgia" w:hAnsi="Georgia"/>
          <w:sz w:val="20"/>
          <w:lang w:val="sv-FI"/>
        </w:rPr>
        <w:t xml:space="preserve"> välja</w:t>
      </w:r>
      <w:r w:rsidR="009B3A76" w:rsidRPr="4B4D0DBB">
        <w:rPr>
          <w:rFonts w:ascii="Georgia" w:hAnsi="Georgia"/>
          <w:sz w:val="20"/>
          <w:lang w:val="sv-FI"/>
        </w:rPr>
        <w:t xml:space="preserve"> </w:t>
      </w:r>
      <w:r w:rsidRPr="4B4D0DBB">
        <w:rPr>
          <w:rFonts w:ascii="Georgia" w:hAnsi="Georgia"/>
          <w:sz w:val="20"/>
          <w:lang w:val="sv-FI"/>
        </w:rPr>
        <w:t xml:space="preserve">ett </w:t>
      </w:r>
      <w:r w:rsidR="00436F68" w:rsidRPr="4B4D0DBB">
        <w:rPr>
          <w:rFonts w:ascii="Georgia" w:hAnsi="Georgia"/>
          <w:sz w:val="20"/>
          <w:lang w:val="sv-FI"/>
        </w:rPr>
        <w:t>huvudämne</w:t>
      </w:r>
      <w:r w:rsidR="00C07910" w:rsidRPr="4B4D0DBB">
        <w:rPr>
          <w:rFonts w:ascii="Georgia" w:hAnsi="Georgia"/>
          <w:sz w:val="20"/>
          <w:lang w:val="sv-FI"/>
        </w:rPr>
        <w:t>, utom om antagningen gjorts direkt till ett bestämt huvudämne</w:t>
      </w:r>
      <w:r w:rsidR="00436F68" w:rsidRPr="4B4D0DBB">
        <w:rPr>
          <w:rFonts w:ascii="Georgia" w:hAnsi="Georgia"/>
          <w:sz w:val="20"/>
          <w:lang w:val="sv-FI"/>
        </w:rPr>
        <w:t xml:space="preserve">. </w:t>
      </w:r>
      <w:r w:rsidR="5915ACBE" w:rsidRPr="4B4D0DBB">
        <w:rPr>
          <w:rFonts w:ascii="Georgia" w:hAnsi="Georgia"/>
          <w:sz w:val="20"/>
          <w:lang w:val="sv-FI"/>
        </w:rPr>
        <w:t xml:space="preserve">Valet av </w:t>
      </w:r>
      <w:r w:rsidRPr="4B4D0DBB">
        <w:rPr>
          <w:rFonts w:ascii="Georgia" w:hAnsi="Georgia"/>
          <w:sz w:val="20"/>
          <w:lang w:val="sv-FI"/>
        </w:rPr>
        <w:t xml:space="preserve">huvudämne kan begränsas </w:t>
      </w:r>
      <w:r w:rsidR="00BF19DE" w:rsidRPr="4B4D0DBB">
        <w:rPr>
          <w:rFonts w:ascii="Georgia" w:hAnsi="Georgia"/>
          <w:sz w:val="20"/>
          <w:lang w:val="sv-FI"/>
        </w:rPr>
        <w:t xml:space="preserve">genom </w:t>
      </w:r>
      <w:r w:rsidR="72EB6626" w:rsidRPr="4B4D0DBB">
        <w:rPr>
          <w:rFonts w:ascii="Georgia" w:hAnsi="Georgia"/>
          <w:sz w:val="20"/>
          <w:lang w:val="sv-FI"/>
        </w:rPr>
        <w:t>tröskelvillkor</w:t>
      </w:r>
      <w:r w:rsidR="00DA1345">
        <w:rPr>
          <w:rFonts w:ascii="Georgia" w:hAnsi="Georgia"/>
          <w:sz w:val="20"/>
          <w:lang w:val="sv-FI"/>
        </w:rPr>
        <w:t xml:space="preserve"> eller kvoter</w:t>
      </w:r>
      <w:r w:rsidRPr="4B4D0DBB">
        <w:rPr>
          <w:rFonts w:ascii="Georgia" w:hAnsi="Georgia"/>
          <w:sz w:val="20"/>
          <w:lang w:val="sv-FI"/>
        </w:rPr>
        <w:t>.</w:t>
      </w:r>
    </w:p>
    <w:p w14:paraId="2ADF34F9" w14:textId="77777777" w:rsidR="009B3A76" w:rsidRPr="00F06879" w:rsidRDefault="00BB26F1">
      <w:pPr>
        <w:rPr>
          <w:rFonts w:ascii="Georgia" w:hAnsi="Georgia"/>
          <w:sz w:val="20"/>
          <w:lang w:val="sv-FI"/>
        </w:rPr>
      </w:pPr>
      <w:r w:rsidRPr="00F06879">
        <w:rPr>
          <w:rFonts w:ascii="Georgia" w:hAnsi="Georgia"/>
          <w:sz w:val="20"/>
          <w:lang w:val="sv-FI"/>
        </w:rPr>
        <w:t>Utgående från</w:t>
      </w:r>
      <w:r w:rsidR="00436F68" w:rsidRPr="00F06879">
        <w:rPr>
          <w:rFonts w:ascii="Georgia" w:hAnsi="Georgia"/>
          <w:sz w:val="20"/>
          <w:lang w:val="sv-FI"/>
        </w:rPr>
        <w:t xml:space="preserve"> huvudämnesvalet ska den studerande </w:t>
      </w:r>
      <w:r w:rsidR="009B3A76" w:rsidRPr="00F06879">
        <w:rPr>
          <w:rFonts w:ascii="Georgia" w:hAnsi="Georgia"/>
          <w:sz w:val="20"/>
          <w:lang w:val="sv-FI"/>
        </w:rPr>
        <w:t xml:space="preserve">uppgöra en </w:t>
      </w:r>
      <w:r w:rsidR="0056018F" w:rsidRPr="00F06879">
        <w:rPr>
          <w:rFonts w:ascii="Georgia" w:hAnsi="Georgia"/>
          <w:sz w:val="20"/>
          <w:lang w:val="sv-FI"/>
        </w:rPr>
        <w:t>individuell</w:t>
      </w:r>
      <w:r w:rsidRPr="00F06879">
        <w:rPr>
          <w:rFonts w:ascii="Georgia" w:hAnsi="Georgia"/>
          <w:sz w:val="20"/>
          <w:lang w:val="sv-FI"/>
        </w:rPr>
        <w:t xml:space="preserve"> </w:t>
      </w:r>
      <w:r w:rsidR="009B3A76" w:rsidRPr="00F06879">
        <w:rPr>
          <w:rFonts w:ascii="Georgia" w:hAnsi="Georgia"/>
          <w:sz w:val="20"/>
          <w:lang w:val="sv-FI"/>
        </w:rPr>
        <w:t>studieplan</w:t>
      </w:r>
      <w:r w:rsidR="0056018F" w:rsidRPr="00F06879">
        <w:rPr>
          <w:rFonts w:ascii="Georgia" w:hAnsi="Georgia"/>
          <w:sz w:val="20"/>
          <w:lang w:val="sv-FI"/>
        </w:rPr>
        <w:t xml:space="preserve"> i enlighet med huvudämnets studieplan</w:t>
      </w:r>
      <w:r w:rsidR="009B3A76" w:rsidRPr="00F06879">
        <w:rPr>
          <w:rFonts w:ascii="Georgia" w:hAnsi="Georgia"/>
          <w:sz w:val="20"/>
          <w:lang w:val="sv-FI"/>
        </w:rPr>
        <w:t>.</w:t>
      </w:r>
    </w:p>
    <w:p w14:paraId="6677E9C5" w14:textId="77777777" w:rsidR="009B3A76" w:rsidRPr="00F06879" w:rsidRDefault="009B3A76">
      <w:pPr>
        <w:rPr>
          <w:rFonts w:ascii="Georgia" w:hAnsi="Georgia"/>
          <w:sz w:val="20"/>
          <w:lang w:val="sv-FI"/>
        </w:rPr>
      </w:pPr>
      <w:r w:rsidRPr="00F06879">
        <w:rPr>
          <w:rFonts w:ascii="Georgia" w:hAnsi="Georgia"/>
          <w:sz w:val="20"/>
          <w:lang w:val="sv-FI"/>
        </w:rPr>
        <w:t xml:space="preserve">Huvudämnesvalet avgör </w:t>
      </w:r>
      <w:r w:rsidR="00066359" w:rsidRPr="00F06879">
        <w:rPr>
          <w:rFonts w:ascii="Georgia" w:hAnsi="Georgia"/>
          <w:sz w:val="20"/>
          <w:lang w:val="sv-FI"/>
        </w:rPr>
        <w:t xml:space="preserve">vilken institution </w:t>
      </w:r>
      <w:r w:rsidRPr="00F06879">
        <w:rPr>
          <w:rFonts w:ascii="Georgia" w:hAnsi="Georgia"/>
          <w:sz w:val="20"/>
          <w:lang w:val="sv-FI"/>
        </w:rPr>
        <w:t>den studerande</w:t>
      </w:r>
      <w:r w:rsidR="00066359" w:rsidRPr="00F06879">
        <w:rPr>
          <w:rFonts w:ascii="Georgia" w:hAnsi="Georgia"/>
          <w:sz w:val="20"/>
          <w:lang w:val="sv-FI"/>
        </w:rPr>
        <w:t xml:space="preserve"> hör till</w:t>
      </w:r>
      <w:r w:rsidRPr="00F06879">
        <w:rPr>
          <w:rFonts w:ascii="Georgia" w:hAnsi="Georgia"/>
          <w:sz w:val="20"/>
          <w:lang w:val="sv-FI"/>
        </w:rPr>
        <w:t xml:space="preserve">. </w:t>
      </w:r>
    </w:p>
    <w:p w14:paraId="71E2F26F" w14:textId="77777777" w:rsidR="00C97D02" w:rsidRPr="00F06879" w:rsidRDefault="00C97D02" w:rsidP="00D54BAB">
      <w:pPr>
        <w:pStyle w:val="Heading2"/>
        <w:spacing w:before="480" w:after="0"/>
        <w:jc w:val="center"/>
        <w:rPr>
          <w:rFonts w:ascii="Georgia" w:hAnsi="Georgia"/>
          <w:sz w:val="22"/>
          <w:szCs w:val="22"/>
          <w:lang w:val="sv-FI"/>
        </w:rPr>
      </w:pPr>
      <w:r w:rsidRPr="00F06879">
        <w:rPr>
          <w:rFonts w:ascii="Georgia" w:hAnsi="Georgia"/>
          <w:sz w:val="22"/>
          <w:szCs w:val="22"/>
          <w:lang w:val="sv-FI"/>
        </w:rPr>
        <w:lastRenderedPageBreak/>
        <w:t>3 kap: Magister</w:t>
      </w:r>
      <w:r w:rsidR="00CE6A58">
        <w:rPr>
          <w:rFonts w:ascii="Georgia" w:hAnsi="Georgia"/>
          <w:sz w:val="22"/>
          <w:szCs w:val="22"/>
          <w:lang w:val="sv-FI"/>
        </w:rPr>
        <w:t>utbildning</w:t>
      </w:r>
    </w:p>
    <w:p w14:paraId="1103F8BB" w14:textId="77777777" w:rsidR="00512E7C" w:rsidRPr="00F06879" w:rsidRDefault="009B3A76" w:rsidP="00DF2358">
      <w:pPr>
        <w:pStyle w:val="Heading3"/>
        <w:spacing w:after="0"/>
        <w:rPr>
          <w:rFonts w:ascii="Georgia" w:hAnsi="Georgia"/>
          <w:sz w:val="20"/>
          <w:lang w:val="sv-FI"/>
        </w:rPr>
      </w:pPr>
      <w:r w:rsidRPr="00F06879">
        <w:rPr>
          <w:rFonts w:ascii="Georgia" w:hAnsi="Georgia"/>
          <w:sz w:val="20"/>
          <w:lang w:val="sv-FI"/>
        </w:rPr>
        <w:t xml:space="preserve">13 </w:t>
      </w:r>
      <w:r w:rsidR="00512E7C" w:rsidRPr="00F06879">
        <w:rPr>
          <w:rFonts w:ascii="Georgia" w:hAnsi="Georgia"/>
          <w:sz w:val="20"/>
          <w:lang w:val="sv-FI"/>
        </w:rPr>
        <w:t>§</w:t>
      </w:r>
    </w:p>
    <w:p w14:paraId="5D11A309" w14:textId="77777777" w:rsidR="009B3A76" w:rsidRPr="00F06879" w:rsidRDefault="00CE6A58">
      <w:pPr>
        <w:pStyle w:val="Heading3"/>
        <w:rPr>
          <w:rFonts w:ascii="Georgia" w:hAnsi="Georgia"/>
          <w:sz w:val="20"/>
          <w:lang w:val="sv-FI"/>
        </w:rPr>
      </w:pPr>
      <w:r>
        <w:rPr>
          <w:rFonts w:ascii="Georgia" w:hAnsi="Georgia"/>
          <w:sz w:val="20"/>
          <w:lang w:val="sv-FI"/>
        </w:rPr>
        <w:t>Lärande</w:t>
      </w:r>
      <w:r w:rsidR="00EF3302" w:rsidRPr="00F06879">
        <w:rPr>
          <w:rFonts w:ascii="Georgia" w:hAnsi="Georgia"/>
          <w:sz w:val="20"/>
          <w:lang w:val="sv-FI"/>
        </w:rPr>
        <w:t>m</w:t>
      </w:r>
      <w:r w:rsidR="009B3A76" w:rsidRPr="00F06879">
        <w:rPr>
          <w:rFonts w:ascii="Georgia" w:hAnsi="Georgia"/>
          <w:sz w:val="20"/>
          <w:lang w:val="sv-FI"/>
        </w:rPr>
        <w:t>ål för magisterexamen</w:t>
      </w:r>
    </w:p>
    <w:p w14:paraId="198101B6" w14:textId="77777777" w:rsidR="009B3A76" w:rsidRPr="00F06879" w:rsidRDefault="00BF19DE">
      <w:pPr>
        <w:rPr>
          <w:rFonts w:ascii="Georgia" w:hAnsi="Georgia"/>
          <w:sz w:val="20"/>
          <w:lang w:val="sv-FI"/>
        </w:rPr>
      </w:pPr>
      <w:r w:rsidRPr="00F06879">
        <w:rPr>
          <w:rFonts w:ascii="Georgia" w:hAnsi="Georgia"/>
          <w:sz w:val="20"/>
          <w:lang w:val="sv-FI"/>
        </w:rPr>
        <w:t>U</w:t>
      </w:r>
      <w:r w:rsidR="009B3A76" w:rsidRPr="00F06879">
        <w:rPr>
          <w:rFonts w:ascii="Georgia" w:hAnsi="Georgia"/>
          <w:sz w:val="20"/>
          <w:lang w:val="sv-FI"/>
        </w:rPr>
        <w:t>tbildning</w:t>
      </w:r>
      <w:r w:rsidRPr="00F06879">
        <w:rPr>
          <w:rFonts w:ascii="Georgia" w:hAnsi="Georgia"/>
          <w:sz w:val="20"/>
          <w:lang w:val="sv-FI"/>
        </w:rPr>
        <w:t>en</w:t>
      </w:r>
      <w:r w:rsidR="009B3A76" w:rsidRPr="00F06879">
        <w:rPr>
          <w:rFonts w:ascii="Georgia" w:hAnsi="Georgia"/>
          <w:sz w:val="20"/>
          <w:lang w:val="sv-FI"/>
        </w:rPr>
        <w:t xml:space="preserve"> till magisterexamen </w:t>
      </w:r>
      <w:r w:rsidRPr="00F06879">
        <w:rPr>
          <w:rFonts w:ascii="Georgia" w:hAnsi="Georgia"/>
          <w:sz w:val="20"/>
          <w:lang w:val="sv-FI"/>
        </w:rPr>
        <w:t xml:space="preserve">bygger på </w:t>
      </w:r>
      <w:r w:rsidR="009B3A76" w:rsidRPr="00F06879">
        <w:rPr>
          <w:rFonts w:ascii="Georgia" w:hAnsi="Georgia"/>
          <w:sz w:val="20"/>
          <w:lang w:val="sv-FI"/>
        </w:rPr>
        <w:t>kandidatexamen eller motsvarande ut</w:t>
      </w:r>
      <w:r w:rsidR="009B3A76" w:rsidRPr="00F06879">
        <w:rPr>
          <w:rFonts w:ascii="Georgia" w:hAnsi="Georgia"/>
          <w:sz w:val="20"/>
          <w:lang w:val="sv-FI"/>
        </w:rPr>
        <w:softHyphen/>
        <w:t>bild</w:t>
      </w:r>
      <w:r w:rsidR="009B3A76" w:rsidRPr="00F06879">
        <w:rPr>
          <w:rFonts w:ascii="Georgia" w:hAnsi="Georgia"/>
          <w:sz w:val="20"/>
          <w:lang w:val="sv-FI"/>
        </w:rPr>
        <w:softHyphen/>
        <w:t>ning.</w:t>
      </w:r>
    </w:p>
    <w:p w14:paraId="3FE77B39" w14:textId="77777777" w:rsidR="009B3A76" w:rsidRPr="00F06879" w:rsidRDefault="00BF19DE">
      <w:pPr>
        <w:pStyle w:val="List"/>
        <w:spacing w:after="120"/>
        <w:rPr>
          <w:rFonts w:ascii="Georgia" w:hAnsi="Georgia"/>
          <w:sz w:val="20"/>
          <w:lang w:val="sv-FI"/>
        </w:rPr>
      </w:pPr>
      <w:r w:rsidRPr="00F06879">
        <w:rPr>
          <w:rFonts w:ascii="Georgia" w:hAnsi="Georgia"/>
          <w:sz w:val="20"/>
          <w:lang w:val="sv-FI"/>
        </w:rPr>
        <w:t>Utbildningen</w:t>
      </w:r>
      <w:r w:rsidR="009B3A76" w:rsidRPr="00F06879">
        <w:rPr>
          <w:rFonts w:ascii="Georgia" w:hAnsi="Georgia"/>
          <w:sz w:val="20"/>
          <w:lang w:val="sv-FI"/>
        </w:rPr>
        <w:t xml:space="preserve"> till ekonomie magisterexamen ska ge den studerande</w:t>
      </w:r>
    </w:p>
    <w:p w14:paraId="3C7F7DE0" w14:textId="77777777" w:rsidR="009B3A76" w:rsidRPr="00F06879" w:rsidRDefault="009B3A76">
      <w:pPr>
        <w:numPr>
          <w:ilvl w:val="0"/>
          <w:numId w:val="6"/>
        </w:numPr>
        <w:rPr>
          <w:rFonts w:ascii="Georgia" w:hAnsi="Georgia"/>
          <w:sz w:val="20"/>
          <w:lang w:val="sv-FI"/>
        </w:rPr>
      </w:pPr>
      <w:r w:rsidRPr="00F06879">
        <w:rPr>
          <w:rFonts w:ascii="Georgia" w:hAnsi="Georgia"/>
          <w:sz w:val="20"/>
          <w:lang w:val="sv-FI"/>
        </w:rPr>
        <w:t>goda kunskaper i huvudämnet eller en helhet som jämställs med huvudämnet,</w:t>
      </w:r>
    </w:p>
    <w:p w14:paraId="2E2139C7" w14:textId="77777777" w:rsidR="009B3A76" w:rsidRPr="00F06879" w:rsidRDefault="009B3A76">
      <w:pPr>
        <w:numPr>
          <w:ilvl w:val="0"/>
          <w:numId w:val="6"/>
        </w:numPr>
        <w:rPr>
          <w:rFonts w:ascii="Georgia" w:hAnsi="Georgia"/>
          <w:sz w:val="20"/>
          <w:lang w:val="sv-FI"/>
        </w:rPr>
      </w:pPr>
      <w:r w:rsidRPr="00F06879">
        <w:rPr>
          <w:rFonts w:ascii="Georgia" w:hAnsi="Georgia"/>
          <w:sz w:val="20"/>
          <w:lang w:val="sv-FI"/>
        </w:rPr>
        <w:t>förmåga att tillämpa vetenskaplig kunskap och vetenskapliga metoder,</w:t>
      </w:r>
    </w:p>
    <w:p w14:paraId="2915B264" w14:textId="77777777" w:rsidR="009B3A76" w:rsidRPr="00F06879" w:rsidRDefault="009B3A76">
      <w:pPr>
        <w:numPr>
          <w:ilvl w:val="0"/>
          <w:numId w:val="6"/>
        </w:numPr>
        <w:rPr>
          <w:rFonts w:ascii="Georgia" w:hAnsi="Georgia"/>
          <w:sz w:val="20"/>
          <w:lang w:val="sv-FI"/>
        </w:rPr>
      </w:pPr>
      <w:r w:rsidRPr="00F06879">
        <w:rPr>
          <w:rFonts w:ascii="Georgia" w:hAnsi="Georgia"/>
          <w:sz w:val="20"/>
          <w:lang w:val="sv-FI"/>
        </w:rPr>
        <w:t>god förmåga att söka</w:t>
      </w:r>
      <w:r w:rsidR="00201D2D" w:rsidRPr="00F06879">
        <w:rPr>
          <w:rFonts w:ascii="Georgia" w:hAnsi="Georgia"/>
          <w:sz w:val="20"/>
          <w:lang w:val="sv-FI"/>
        </w:rPr>
        <w:t xml:space="preserve"> fram</w:t>
      </w:r>
      <w:r w:rsidRPr="00F06879">
        <w:rPr>
          <w:rFonts w:ascii="Georgia" w:hAnsi="Georgia"/>
          <w:sz w:val="20"/>
          <w:lang w:val="sv-FI"/>
        </w:rPr>
        <w:t>, värdera och hantera vetenskaplig kunskap inom det ekonomiska området,</w:t>
      </w:r>
    </w:p>
    <w:p w14:paraId="5F96CCCC" w14:textId="77777777" w:rsidR="009B3A76" w:rsidRPr="00F06879" w:rsidRDefault="009B3A76">
      <w:pPr>
        <w:numPr>
          <w:ilvl w:val="0"/>
          <w:numId w:val="6"/>
        </w:numPr>
        <w:rPr>
          <w:rFonts w:ascii="Georgia" w:hAnsi="Georgia"/>
          <w:sz w:val="20"/>
          <w:lang w:val="sv-FI"/>
        </w:rPr>
      </w:pPr>
      <w:r w:rsidRPr="00F06879">
        <w:rPr>
          <w:rFonts w:ascii="Georgia" w:hAnsi="Georgia"/>
          <w:sz w:val="20"/>
          <w:lang w:val="sv-FI"/>
        </w:rPr>
        <w:t>färdigheter för forskarutbildning,</w:t>
      </w:r>
    </w:p>
    <w:p w14:paraId="140C3281" w14:textId="77777777" w:rsidR="009B3A76" w:rsidRPr="00F06879" w:rsidRDefault="009B3A76">
      <w:pPr>
        <w:numPr>
          <w:ilvl w:val="0"/>
          <w:numId w:val="6"/>
        </w:numPr>
        <w:rPr>
          <w:rFonts w:ascii="Georgia" w:hAnsi="Georgia"/>
          <w:sz w:val="20"/>
          <w:lang w:val="sv-FI"/>
        </w:rPr>
      </w:pPr>
      <w:r w:rsidRPr="00F06879">
        <w:rPr>
          <w:rFonts w:ascii="Georgia" w:hAnsi="Georgia"/>
          <w:sz w:val="20"/>
          <w:lang w:val="sv-FI"/>
        </w:rPr>
        <w:t xml:space="preserve">förutsättningar att vara verksam </w:t>
      </w:r>
      <w:r w:rsidR="00037A64" w:rsidRPr="00F06879">
        <w:rPr>
          <w:rFonts w:ascii="Georgia" w:hAnsi="Georgia"/>
          <w:sz w:val="20"/>
          <w:lang w:val="sv-FI"/>
        </w:rPr>
        <w:t xml:space="preserve">både nationellt och internationellt </w:t>
      </w:r>
      <w:r w:rsidRPr="00F06879">
        <w:rPr>
          <w:rFonts w:ascii="Georgia" w:hAnsi="Georgia"/>
          <w:sz w:val="20"/>
          <w:lang w:val="sv-FI"/>
        </w:rPr>
        <w:t>som sakkunnig inom sitt område och på ett sätt som utvecklar området samt</w:t>
      </w:r>
    </w:p>
    <w:p w14:paraId="2CE9A0B2" w14:textId="77777777" w:rsidR="009B3A76" w:rsidRPr="00F06879" w:rsidRDefault="009B3A76">
      <w:pPr>
        <w:numPr>
          <w:ilvl w:val="0"/>
          <w:numId w:val="6"/>
        </w:numPr>
        <w:rPr>
          <w:rFonts w:ascii="Georgia" w:hAnsi="Georgia"/>
          <w:sz w:val="20"/>
          <w:lang w:val="sv-FI"/>
        </w:rPr>
      </w:pPr>
      <w:r w:rsidRPr="00F06879">
        <w:rPr>
          <w:rFonts w:ascii="Georgia" w:hAnsi="Georgia"/>
          <w:sz w:val="20"/>
          <w:lang w:val="sv-FI"/>
        </w:rPr>
        <w:t>goda kommunikativa färdigheter och språkkunskaper</w:t>
      </w:r>
      <w:r w:rsidR="00037A64" w:rsidRPr="00F06879">
        <w:rPr>
          <w:rFonts w:ascii="Georgia" w:hAnsi="Georgia"/>
          <w:sz w:val="20"/>
          <w:lang w:val="sv-FI"/>
        </w:rPr>
        <w:t xml:space="preserve"> för akademiska </w:t>
      </w:r>
      <w:r w:rsidR="00C930AA" w:rsidRPr="00F06879">
        <w:rPr>
          <w:rFonts w:ascii="Georgia" w:hAnsi="Georgia"/>
          <w:sz w:val="20"/>
          <w:lang w:val="sv-FI"/>
        </w:rPr>
        <w:t xml:space="preserve">syften </w:t>
      </w:r>
      <w:r w:rsidR="00037A64" w:rsidRPr="00F06879">
        <w:rPr>
          <w:rFonts w:ascii="Georgia" w:hAnsi="Georgia"/>
          <w:sz w:val="20"/>
          <w:lang w:val="sv-FI"/>
        </w:rPr>
        <w:t>och affärssyften</w:t>
      </w:r>
      <w:r w:rsidRPr="00F06879">
        <w:rPr>
          <w:rFonts w:ascii="Georgia" w:hAnsi="Georgia"/>
          <w:sz w:val="20"/>
          <w:lang w:val="sv-FI"/>
        </w:rPr>
        <w:t>.</w:t>
      </w:r>
    </w:p>
    <w:p w14:paraId="45EE9303" w14:textId="77777777" w:rsidR="00512E7C" w:rsidRPr="00F06879" w:rsidRDefault="009B3A76" w:rsidP="00DF2358">
      <w:pPr>
        <w:pStyle w:val="Heading3"/>
        <w:spacing w:after="0"/>
        <w:rPr>
          <w:rFonts w:ascii="Georgia" w:hAnsi="Georgia"/>
          <w:sz w:val="20"/>
          <w:lang w:val="sv-FI"/>
        </w:rPr>
      </w:pPr>
      <w:r w:rsidRPr="00F06879">
        <w:rPr>
          <w:rFonts w:ascii="Georgia" w:hAnsi="Georgia"/>
          <w:sz w:val="20"/>
          <w:lang w:val="sv-FI"/>
        </w:rPr>
        <w:t xml:space="preserve">14 </w:t>
      </w:r>
      <w:r w:rsidR="00512E7C" w:rsidRPr="00F06879">
        <w:rPr>
          <w:rFonts w:ascii="Georgia" w:hAnsi="Georgia"/>
          <w:sz w:val="20"/>
          <w:lang w:val="sv-FI"/>
        </w:rPr>
        <w:t>§</w:t>
      </w:r>
    </w:p>
    <w:p w14:paraId="6528B578" w14:textId="77777777" w:rsidR="009B3A76" w:rsidRPr="00F06879" w:rsidRDefault="009B3A76">
      <w:pPr>
        <w:pStyle w:val="Heading3"/>
        <w:rPr>
          <w:rFonts w:ascii="Georgia" w:hAnsi="Georgia"/>
          <w:sz w:val="20"/>
          <w:lang w:val="sv-FI"/>
        </w:rPr>
      </w:pPr>
      <w:r w:rsidRPr="00F06879">
        <w:rPr>
          <w:rFonts w:ascii="Georgia" w:hAnsi="Georgia"/>
          <w:sz w:val="20"/>
          <w:lang w:val="sv-FI"/>
        </w:rPr>
        <w:t>Behörighet och antagning av studerande</w:t>
      </w:r>
    </w:p>
    <w:p w14:paraId="4FA44A49" w14:textId="4F955D0F" w:rsidR="009B3A76" w:rsidRPr="00F06879" w:rsidRDefault="0036580C" w:rsidP="4B43B24F">
      <w:pPr>
        <w:rPr>
          <w:rFonts w:ascii="Georgia" w:hAnsi="Georgia"/>
          <w:sz w:val="20"/>
          <w:lang w:val="sv-FI"/>
        </w:rPr>
      </w:pPr>
      <w:r w:rsidRPr="4B43B24F">
        <w:rPr>
          <w:rFonts w:ascii="Georgia" w:hAnsi="Georgia"/>
          <w:sz w:val="20"/>
          <w:lang w:val="sv-FI"/>
        </w:rPr>
        <w:t xml:space="preserve">Om behörighet </w:t>
      </w:r>
      <w:r w:rsidR="009B3A76" w:rsidRPr="4B43B24F">
        <w:rPr>
          <w:rFonts w:ascii="Georgia" w:hAnsi="Georgia"/>
          <w:sz w:val="20"/>
          <w:lang w:val="sv-FI"/>
        </w:rPr>
        <w:t xml:space="preserve">för studier som leder till magisterexamen bestäms i </w:t>
      </w:r>
      <w:r w:rsidR="00512E7C" w:rsidRPr="4B43B24F">
        <w:rPr>
          <w:rFonts w:ascii="Georgia" w:hAnsi="Georgia"/>
          <w:sz w:val="20"/>
          <w:lang w:val="sv-FI"/>
        </w:rPr>
        <w:t>37</w:t>
      </w:r>
      <w:r w:rsidR="009B3A76" w:rsidRPr="4B43B24F">
        <w:rPr>
          <w:rFonts w:ascii="Georgia" w:hAnsi="Georgia"/>
          <w:sz w:val="20"/>
          <w:lang w:val="sv-FI"/>
        </w:rPr>
        <w:t xml:space="preserve"> § i universitetslagen. </w:t>
      </w:r>
      <w:r w:rsidR="00E9273D" w:rsidRPr="4B43B24F">
        <w:rPr>
          <w:rFonts w:ascii="Georgia" w:hAnsi="Georgia"/>
          <w:sz w:val="20"/>
          <w:lang w:val="sv-FI"/>
        </w:rPr>
        <w:t>För att vara behörig måste en sökande också ha</w:t>
      </w:r>
      <w:r w:rsidR="009B3A76" w:rsidRPr="4B43B24F">
        <w:rPr>
          <w:rFonts w:ascii="Georgia" w:hAnsi="Georgia"/>
          <w:sz w:val="20"/>
          <w:lang w:val="sv-FI"/>
        </w:rPr>
        <w:t xml:space="preserve"> tillräckliga kunskaper i examensspråket. Olika </w:t>
      </w:r>
      <w:r w:rsidR="003413C5" w:rsidRPr="4B43B24F">
        <w:rPr>
          <w:rFonts w:ascii="Georgia" w:hAnsi="Georgia"/>
          <w:sz w:val="20"/>
          <w:lang w:val="sv-FI"/>
        </w:rPr>
        <w:t>utbildnings</w:t>
      </w:r>
      <w:r w:rsidR="009B3A76" w:rsidRPr="4B43B24F">
        <w:rPr>
          <w:rFonts w:ascii="Georgia" w:hAnsi="Georgia"/>
          <w:sz w:val="20"/>
          <w:lang w:val="sv-FI"/>
        </w:rPr>
        <w:t>program kan ställa olika krav på innehållet i de tidigare studierna.</w:t>
      </w:r>
      <w:r w:rsidR="45DF83A9" w:rsidRPr="4B43B24F">
        <w:rPr>
          <w:rFonts w:ascii="Georgia" w:hAnsi="Georgia"/>
          <w:sz w:val="20"/>
          <w:lang w:val="sv-FI"/>
        </w:rPr>
        <w:t xml:space="preserve"> Utbildningsrådet fastställer antagningskriterierna till examensutbildning. Rektor antar studerande.</w:t>
      </w:r>
    </w:p>
    <w:p w14:paraId="65B849EC" w14:textId="7D69B475" w:rsidR="009B3A76" w:rsidRPr="00F06879" w:rsidRDefault="00596369" w:rsidP="4B4D0DBB">
      <w:pPr>
        <w:pStyle w:val="BodyText"/>
        <w:spacing w:after="120"/>
        <w:rPr>
          <w:rFonts w:ascii="Georgia" w:hAnsi="Georgia"/>
          <w:sz w:val="20"/>
          <w:lang w:val="sv-FI"/>
        </w:rPr>
      </w:pPr>
      <w:r w:rsidRPr="4B4D0DBB">
        <w:rPr>
          <w:rFonts w:ascii="Georgia" w:hAnsi="Georgia"/>
          <w:sz w:val="20"/>
          <w:lang w:val="sv-SE"/>
        </w:rPr>
        <w:t xml:space="preserve">Den som avlagt kandidatexamen vid </w:t>
      </w:r>
      <w:r w:rsidR="00A91B94" w:rsidRPr="4B4D0DBB">
        <w:rPr>
          <w:rFonts w:ascii="Georgia" w:hAnsi="Georgia"/>
          <w:sz w:val="20"/>
          <w:lang w:val="sv-SE"/>
        </w:rPr>
        <w:t xml:space="preserve">Hanken har </w:t>
      </w:r>
      <w:r w:rsidRPr="4B4D0DBB">
        <w:rPr>
          <w:rFonts w:ascii="Georgia" w:hAnsi="Georgia"/>
          <w:sz w:val="20"/>
          <w:lang w:val="sv-SE"/>
        </w:rPr>
        <w:t xml:space="preserve">studierätt för </w:t>
      </w:r>
      <w:r w:rsidR="00423964">
        <w:rPr>
          <w:rFonts w:ascii="Georgia" w:hAnsi="Georgia"/>
          <w:sz w:val="20"/>
          <w:lang w:val="sv-SE"/>
        </w:rPr>
        <w:t xml:space="preserve">2-årig </w:t>
      </w:r>
      <w:r w:rsidRPr="4B4D0DBB">
        <w:rPr>
          <w:rFonts w:ascii="Georgia" w:hAnsi="Georgia"/>
          <w:sz w:val="20"/>
          <w:lang w:val="sv-SE"/>
        </w:rPr>
        <w:t>magisterexamen</w:t>
      </w:r>
      <w:r w:rsidR="00BB3546">
        <w:rPr>
          <w:rFonts w:ascii="Georgia" w:hAnsi="Georgia"/>
          <w:sz w:val="20"/>
          <w:lang w:val="sv-SE"/>
        </w:rPr>
        <w:t xml:space="preserve"> vid samma studieort</w:t>
      </w:r>
      <w:r w:rsidR="00FF2BAD">
        <w:rPr>
          <w:rFonts w:ascii="Georgia" w:hAnsi="Georgia"/>
          <w:sz w:val="20"/>
          <w:lang w:val="sv-SE"/>
        </w:rPr>
        <w:t xml:space="preserve"> och</w:t>
      </w:r>
      <w:r w:rsidRPr="4B4D0DBB">
        <w:rPr>
          <w:rFonts w:ascii="Georgia" w:hAnsi="Georgia"/>
          <w:sz w:val="20"/>
          <w:lang w:val="sv-SE"/>
        </w:rPr>
        <w:t xml:space="preserve"> inom det huvudämne</w:t>
      </w:r>
      <w:r w:rsidR="00A73DF1">
        <w:rPr>
          <w:rFonts w:ascii="Georgia" w:hAnsi="Georgia"/>
          <w:sz w:val="20"/>
          <w:lang w:val="sv-SE"/>
        </w:rPr>
        <w:t xml:space="preserve"> </w:t>
      </w:r>
      <w:r w:rsidR="1BF810D2" w:rsidRPr="4B4D0DBB">
        <w:rPr>
          <w:rFonts w:ascii="Georgia" w:hAnsi="Georgia"/>
          <w:sz w:val="20"/>
          <w:lang w:val="sv-SE"/>
        </w:rPr>
        <w:t>hen</w:t>
      </w:r>
      <w:r w:rsidRPr="4B4D0DBB">
        <w:rPr>
          <w:rFonts w:ascii="Georgia" w:hAnsi="Georgia"/>
          <w:sz w:val="20"/>
          <w:lang w:val="sv-SE"/>
        </w:rPr>
        <w:t xml:space="preserve"> haft i kandidatexamen</w:t>
      </w:r>
      <w:r w:rsidR="001F1DD0" w:rsidRPr="4B4D0DBB">
        <w:rPr>
          <w:rFonts w:ascii="Georgia" w:hAnsi="Georgia"/>
          <w:sz w:val="20"/>
          <w:lang w:val="sv-SE"/>
        </w:rPr>
        <w:t>,</w:t>
      </w:r>
      <w:r w:rsidRPr="4B4D0DBB">
        <w:rPr>
          <w:rFonts w:ascii="Georgia" w:hAnsi="Georgia"/>
          <w:sz w:val="20"/>
          <w:lang w:val="sv-SE"/>
        </w:rPr>
        <w:t xml:space="preserve"> eller </w:t>
      </w:r>
      <w:r w:rsidR="001F1DD0" w:rsidRPr="4B4D0DBB">
        <w:rPr>
          <w:rFonts w:ascii="Georgia" w:hAnsi="Georgia"/>
          <w:sz w:val="20"/>
          <w:lang w:val="sv-SE"/>
        </w:rPr>
        <w:t xml:space="preserve">kan anhålla om </w:t>
      </w:r>
      <w:r w:rsidR="00C5574B" w:rsidRPr="4B4D0DBB">
        <w:rPr>
          <w:rFonts w:ascii="Georgia" w:hAnsi="Georgia"/>
          <w:sz w:val="20"/>
          <w:lang w:val="sv-SE"/>
        </w:rPr>
        <w:t xml:space="preserve">byte </w:t>
      </w:r>
      <w:r w:rsidR="00BA75AE" w:rsidRPr="4B4D0DBB">
        <w:rPr>
          <w:rFonts w:ascii="Georgia" w:hAnsi="Georgia"/>
          <w:sz w:val="20"/>
          <w:lang w:val="sv-SE"/>
        </w:rPr>
        <w:t>av</w:t>
      </w:r>
      <w:r w:rsidR="00C5574B" w:rsidRPr="4B4D0DBB">
        <w:rPr>
          <w:rFonts w:ascii="Georgia" w:hAnsi="Georgia"/>
          <w:sz w:val="20"/>
          <w:lang w:val="sv-SE"/>
        </w:rPr>
        <w:t xml:space="preserve"> </w:t>
      </w:r>
      <w:r w:rsidR="00A91B94" w:rsidRPr="4B4D0DBB">
        <w:rPr>
          <w:rFonts w:ascii="Georgia" w:hAnsi="Georgia"/>
          <w:sz w:val="20"/>
          <w:lang w:val="sv-SE"/>
        </w:rPr>
        <w:t>huvudämne eller inriktning</w:t>
      </w:r>
      <w:r w:rsidR="006A53A5">
        <w:rPr>
          <w:rFonts w:ascii="Georgia" w:hAnsi="Georgia"/>
          <w:sz w:val="20"/>
          <w:lang w:val="sv-SE"/>
        </w:rPr>
        <w:t xml:space="preserve"> inom den 2-åriga magisterutbildningen</w:t>
      </w:r>
      <w:r w:rsidR="00735FB3">
        <w:rPr>
          <w:rFonts w:ascii="Georgia" w:hAnsi="Georgia"/>
          <w:sz w:val="20"/>
          <w:lang w:val="sv-SE"/>
        </w:rPr>
        <w:t xml:space="preserve"> </w:t>
      </w:r>
      <w:r w:rsidR="00ED081F">
        <w:rPr>
          <w:rFonts w:ascii="Georgia" w:hAnsi="Georgia"/>
          <w:sz w:val="20"/>
          <w:lang w:val="sv-SE"/>
        </w:rPr>
        <w:t xml:space="preserve">som erbjuds </w:t>
      </w:r>
      <w:r w:rsidR="00735FB3">
        <w:rPr>
          <w:rFonts w:ascii="Georgia" w:hAnsi="Georgia"/>
          <w:sz w:val="20"/>
          <w:lang w:val="sv-SE"/>
        </w:rPr>
        <w:t>vid s</w:t>
      </w:r>
      <w:r w:rsidR="00ED081F">
        <w:rPr>
          <w:rFonts w:ascii="Georgia" w:hAnsi="Georgia"/>
          <w:sz w:val="20"/>
          <w:lang w:val="sv-SE"/>
        </w:rPr>
        <w:t>tuderandes</w:t>
      </w:r>
      <w:r w:rsidR="00735FB3">
        <w:rPr>
          <w:rFonts w:ascii="Georgia" w:hAnsi="Georgia"/>
          <w:sz w:val="20"/>
          <w:lang w:val="sv-SE"/>
        </w:rPr>
        <w:t xml:space="preserve"> studieort</w:t>
      </w:r>
      <w:r w:rsidR="001F1DD0" w:rsidRPr="4B4D0DBB">
        <w:rPr>
          <w:rFonts w:ascii="Georgia" w:hAnsi="Georgia"/>
          <w:sz w:val="20"/>
          <w:lang w:val="sv-SE"/>
        </w:rPr>
        <w:t>.</w:t>
      </w:r>
    </w:p>
    <w:p w14:paraId="357CB8E9" w14:textId="77777777" w:rsidR="0041623F" w:rsidRPr="00F06879" w:rsidRDefault="009B3A76" w:rsidP="00DF2358">
      <w:pPr>
        <w:pStyle w:val="Heading3"/>
        <w:spacing w:after="0"/>
        <w:rPr>
          <w:rFonts w:ascii="Georgia" w:hAnsi="Georgia"/>
          <w:sz w:val="20"/>
          <w:lang w:val="sv-FI"/>
        </w:rPr>
      </w:pPr>
      <w:r w:rsidRPr="00F06879">
        <w:rPr>
          <w:rFonts w:ascii="Georgia" w:hAnsi="Georgia"/>
          <w:sz w:val="20"/>
          <w:lang w:val="sv-FI"/>
        </w:rPr>
        <w:t xml:space="preserve">15 </w:t>
      </w:r>
      <w:r w:rsidR="0041623F" w:rsidRPr="00F06879">
        <w:rPr>
          <w:rFonts w:ascii="Georgia" w:hAnsi="Georgia"/>
          <w:sz w:val="20"/>
          <w:lang w:val="sv-FI"/>
        </w:rPr>
        <w:t>§</w:t>
      </w:r>
    </w:p>
    <w:p w14:paraId="571C5931" w14:textId="77777777" w:rsidR="009B3A76" w:rsidRPr="00F06879" w:rsidRDefault="009B3A76">
      <w:pPr>
        <w:pStyle w:val="Heading3"/>
        <w:rPr>
          <w:rFonts w:ascii="Georgia" w:hAnsi="Georgia"/>
          <w:sz w:val="20"/>
          <w:lang w:val="sv-FI"/>
        </w:rPr>
      </w:pPr>
      <w:r w:rsidRPr="00F06879">
        <w:rPr>
          <w:rFonts w:ascii="Georgia" w:hAnsi="Georgia"/>
          <w:sz w:val="20"/>
          <w:lang w:val="sv-FI"/>
        </w:rPr>
        <w:t>Avläggande av magisterexamen</w:t>
      </w:r>
    </w:p>
    <w:p w14:paraId="072898C3" w14:textId="77777777" w:rsidR="001B71F4" w:rsidRPr="00F06879" w:rsidRDefault="001B71F4" w:rsidP="5E8D918E">
      <w:pPr>
        <w:rPr>
          <w:rFonts w:ascii="Georgia" w:hAnsi="Georgia"/>
          <w:sz w:val="20"/>
          <w:lang w:val="sv-SE"/>
        </w:rPr>
      </w:pPr>
      <w:r w:rsidRPr="5E8D918E">
        <w:rPr>
          <w:rFonts w:ascii="Georgia" w:hAnsi="Georgia"/>
          <w:sz w:val="20"/>
          <w:lang w:val="sv-SE"/>
        </w:rPr>
        <w:t>Magisterexamen avläggs efter kandidatexamen eller motsvarande utbildning.</w:t>
      </w:r>
    </w:p>
    <w:p w14:paraId="493F328D" w14:textId="15D26AFB" w:rsidR="009B3A76" w:rsidRPr="00F06879" w:rsidRDefault="00E9273D">
      <w:pPr>
        <w:rPr>
          <w:rFonts w:ascii="Georgia" w:hAnsi="Georgia"/>
          <w:sz w:val="20"/>
          <w:lang w:val="sv-FI"/>
        </w:rPr>
      </w:pPr>
      <w:r w:rsidRPr="00F06879">
        <w:rPr>
          <w:rFonts w:ascii="Georgia" w:hAnsi="Georgia"/>
          <w:sz w:val="20"/>
          <w:lang w:val="sv-FI"/>
        </w:rPr>
        <w:t>Studierna</w:t>
      </w:r>
      <w:r w:rsidR="009B3A76" w:rsidRPr="00F06879">
        <w:rPr>
          <w:rFonts w:ascii="Georgia" w:hAnsi="Georgia"/>
          <w:sz w:val="20"/>
          <w:lang w:val="sv-FI"/>
        </w:rPr>
        <w:t xml:space="preserve"> för </w:t>
      </w:r>
      <w:r w:rsidR="00E562C6">
        <w:rPr>
          <w:rFonts w:ascii="Georgia" w:hAnsi="Georgia"/>
          <w:sz w:val="20"/>
          <w:lang w:val="sv-FI"/>
        </w:rPr>
        <w:t>2-årig</w:t>
      </w:r>
      <w:r w:rsidR="007B79D5">
        <w:rPr>
          <w:rFonts w:ascii="Georgia" w:hAnsi="Georgia"/>
          <w:sz w:val="20"/>
          <w:lang w:val="sv-FI"/>
        </w:rPr>
        <w:t xml:space="preserve"> </w:t>
      </w:r>
      <w:r w:rsidR="009B3A76" w:rsidRPr="00F06879">
        <w:rPr>
          <w:rFonts w:ascii="Georgia" w:hAnsi="Georgia"/>
          <w:sz w:val="20"/>
          <w:lang w:val="sv-FI"/>
        </w:rPr>
        <w:t xml:space="preserve">magisterexamen </w:t>
      </w:r>
      <w:r w:rsidR="00A403E1" w:rsidRPr="00F06879">
        <w:rPr>
          <w:rFonts w:ascii="Georgia" w:hAnsi="Georgia"/>
          <w:sz w:val="20"/>
          <w:lang w:val="sv-FI"/>
        </w:rPr>
        <w:t xml:space="preserve">ska </w:t>
      </w:r>
      <w:r w:rsidR="009B3A76" w:rsidRPr="00F06879">
        <w:rPr>
          <w:rFonts w:ascii="Georgia" w:hAnsi="Georgia"/>
          <w:sz w:val="20"/>
          <w:lang w:val="sv-FI"/>
        </w:rPr>
        <w:t xml:space="preserve">omfatta </w:t>
      </w:r>
      <w:r w:rsidR="0005329B" w:rsidRPr="00F06879">
        <w:rPr>
          <w:rFonts w:ascii="Georgia" w:hAnsi="Georgia"/>
          <w:sz w:val="20"/>
          <w:lang w:val="sv-FI"/>
        </w:rPr>
        <w:t>minst</w:t>
      </w:r>
      <w:r w:rsidR="009B3A76" w:rsidRPr="00F06879">
        <w:rPr>
          <w:rFonts w:ascii="Georgia" w:hAnsi="Georgia"/>
          <w:sz w:val="20"/>
          <w:lang w:val="sv-FI"/>
        </w:rPr>
        <w:t xml:space="preserve"> 120 studiepoäng.</w:t>
      </w:r>
      <w:r w:rsidR="00C64C54">
        <w:rPr>
          <w:rFonts w:ascii="Georgia" w:hAnsi="Georgia"/>
          <w:sz w:val="20"/>
          <w:lang w:val="sv-FI"/>
        </w:rPr>
        <w:t xml:space="preserve"> </w:t>
      </w:r>
      <w:r w:rsidR="00B853B4">
        <w:rPr>
          <w:rFonts w:ascii="Georgia" w:hAnsi="Georgia"/>
          <w:sz w:val="20"/>
          <w:lang w:val="sv-FI"/>
        </w:rPr>
        <w:t xml:space="preserve"> </w:t>
      </w:r>
      <w:r w:rsidR="009B3A76" w:rsidRPr="00F06879">
        <w:rPr>
          <w:rFonts w:ascii="Georgia" w:hAnsi="Georgia"/>
          <w:sz w:val="20"/>
          <w:lang w:val="sv-FI"/>
        </w:rPr>
        <w:t xml:space="preserve"> För </w:t>
      </w:r>
      <w:r w:rsidR="00FF5884">
        <w:rPr>
          <w:rFonts w:ascii="Georgia" w:hAnsi="Georgia"/>
          <w:sz w:val="20"/>
          <w:lang w:val="sv-FI"/>
        </w:rPr>
        <w:t xml:space="preserve">2-årig </w:t>
      </w:r>
      <w:r w:rsidR="009B3A76" w:rsidRPr="00F06879">
        <w:rPr>
          <w:rFonts w:ascii="Georgia" w:hAnsi="Georgia"/>
          <w:sz w:val="20"/>
          <w:lang w:val="sv-FI"/>
        </w:rPr>
        <w:t xml:space="preserve">magisterexamen ska den studerande </w:t>
      </w:r>
      <w:r w:rsidR="009D5306" w:rsidRPr="00F06879">
        <w:rPr>
          <w:rFonts w:ascii="Georgia" w:hAnsi="Georgia"/>
          <w:sz w:val="20"/>
          <w:lang w:val="sv-FI"/>
        </w:rPr>
        <w:t xml:space="preserve">avlägga </w:t>
      </w:r>
      <w:r w:rsidR="009B3A76" w:rsidRPr="00F06879">
        <w:rPr>
          <w:rFonts w:ascii="Georgia" w:hAnsi="Georgia"/>
          <w:sz w:val="20"/>
          <w:lang w:val="sv-FI"/>
        </w:rPr>
        <w:t xml:space="preserve">åtminstone </w:t>
      </w:r>
    </w:p>
    <w:p w14:paraId="1E9B51F1" w14:textId="77777777" w:rsidR="009B3A76" w:rsidRPr="00F06879" w:rsidRDefault="009B3A76">
      <w:pPr>
        <w:numPr>
          <w:ilvl w:val="0"/>
          <w:numId w:val="3"/>
        </w:numPr>
        <w:rPr>
          <w:rFonts w:ascii="Georgia" w:hAnsi="Georgia"/>
          <w:sz w:val="20"/>
          <w:lang w:val="sv-FI"/>
        </w:rPr>
      </w:pPr>
      <w:r w:rsidRPr="00F06879">
        <w:rPr>
          <w:rFonts w:ascii="Georgia" w:hAnsi="Georgia"/>
          <w:sz w:val="20"/>
          <w:lang w:val="sv-FI"/>
        </w:rPr>
        <w:t xml:space="preserve">fördjupade studier i huvudämnet eller </w:t>
      </w:r>
      <w:r w:rsidR="00471BFD" w:rsidRPr="00F06879">
        <w:rPr>
          <w:rFonts w:ascii="Georgia" w:hAnsi="Georgia"/>
          <w:sz w:val="20"/>
          <w:lang w:val="sv-FI"/>
        </w:rPr>
        <w:t xml:space="preserve">en </w:t>
      </w:r>
      <w:r w:rsidRPr="00F06879">
        <w:rPr>
          <w:rFonts w:ascii="Georgia" w:hAnsi="Georgia"/>
          <w:sz w:val="20"/>
          <w:lang w:val="sv-FI"/>
        </w:rPr>
        <w:t xml:space="preserve">därmed </w:t>
      </w:r>
      <w:r w:rsidR="00A403E1" w:rsidRPr="00F06879">
        <w:rPr>
          <w:rFonts w:ascii="Georgia" w:hAnsi="Georgia"/>
          <w:sz w:val="20"/>
          <w:lang w:val="sv-FI"/>
        </w:rPr>
        <w:t xml:space="preserve">jämförbar </w:t>
      </w:r>
      <w:r w:rsidRPr="00F06879">
        <w:rPr>
          <w:rFonts w:ascii="Georgia" w:hAnsi="Georgia"/>
          <w:sz w:val="20"/>
          <w:lang w:val="sv-FI"/>
        </w:rPr>
        <w:t>helhet</w:t>
      </w:r>
      <w:r w:rsidR="009D5306" w:rsidRPr="00F06879">
        <w:rPr>
          <w:rFonts w:ascii="Georgia" w:hAnsi="Georgia"/>
          <w:sz w:val="20"/>
          <w:lang w:val="sv-FI"/>
        </w:rPr>
        <w:t>, inklusive</w:t>
      </w:r>
      <w:r w:rsidRPr="00F06879">
        <w:rPr>
          <w:rFonts w:ascii="Georgia" w:hAnsi="Georgia"/>
          <w:sz w:val="20"/>
          <w:lang w:val="sv-FI"/>
        </w:rPr>
        <w:t xml:space="preserve"> en </w:t>
      </w:r>
      <w:r w:rsidR="005F428C" w:rsidRPr="00F06879">
        <w:rPr>
          <w:rFonts w:ascii="Georgia" w:hAnsi="Georgia"/>
          <w:sz w:val="20"/>
          <w:lang w:val="sv-FI"/>
        </w:rPr>
        <w:t>magister</w:t>
      </w:r>
      <w:r w:rsidRPr="00F06879">
        <w:rPr>
          <w:rFonts w:ascii="Georgia" w:hAnsi="Georgia"/>
          <w:sz w:val="20"/>
          <w:lang w:val="sv-FI"/>
        </w:rPr>
        <w:t>avhandling,</w:t>
      </w:r>
    </w:p>
    <w:p w14:paraId="71BD9BB9" w14:textId="77777777" w:rsidR="009B3A76" w:rsidRPr="00F06879" w:rsidRDefault="009B3A76">
      <w:pPr>
        <w:numPr>
          <w:ilvl w:val="0"/>
          <w:numId w:val="3"/>
        </w:numPr>
        <w:rPr>
          <w:rFonts w:ascii="Georgia" w:hAnsi="Georgia"/>
          <w:sz w:val="20"/>
          <w:lang w:val="sv-FI"/>
        </w:rPr>
      </w:pPr>
      <w:r w:rsidRPr="00F06879">
        <w:rPr>
          <w:rFonts w:ascii="Georgia" w:hAnsi="Georgia"/>
          <w:sz w:val="20"/>
          <w:lang w:val="sv-FI"/>
        </w:rPr>
        <w:t>övriga studier</w:t>
      </w:r>
      <w:r w:rsidR="00A403E1" w:rsidRPr="00F06879">
        <w:rPr>
          <w:rFonts w:ascii="Georgia" w:hAnsi="Georgia"/>
          <w:sz w:val="20"/>
          <w:lang w:val="sv-FI"/>
        </w:rPr>
        <w:t xml:space="preserve"> som </w:t>
      </w:r>
      <w:r w:rsidR="009D5306" w:rsidRPr="00F06879">
        <w:rPr>
          <w:rFonts w:ascii="Georgia" w:hAnsi="Georgia"/>
          <w:sz w:val="20"/>
          <w:lang w:val="sv-FI"/>
        </w:rPr>
        <w:t>ingår i</w:t>
      </w:r>
      <w:r w:rsidR="00A403E1" w:rsidRPr="00F06879">
        <w:rPr>
          <w:rFonts w:ascii="Georgia" w:hAnsi="Georgia"/>
          <w:sz w:val="20"/>
          <w:lang w:val="sv-FI"/>
        </w:rPr>
        <w:t xml:space="preserve"> programmet</w:t>
      </w:r>
      <w:r w:rsidRPr="00F06879">
        <w:rPr>
          <w:rFonts w:ascii="Georgia" w:hAnsi="Georgia"/>
          <w:sz w:val="20"/>
          <w:lang w:val="sv-FI"/>
        </w:rPr>
        <w:t>,</w:t>
      </w:r>
    </w:p>
    <w:p w14:paraId="270BDBCE" w14:textId="77777777" w:rsidR="009B3A76" w:rsidRPr="00F06879" w:rsidRDefault="009B3A76">
      <w:pPr>
        <w:numPr>
          <w:ilvl w:val="0"/>
          <w:numId w:val="3"/>
        </w:numPr>
        <w:rPr>
          <w:rFonts w:ascii="Georgia" w:hAnsi="Georgia"/>
          <w:sz w:val="20"/>
          <w:lang w:val="sv-FI"/>
        </w:rPr>
      </w:pPr>
      <w:r w:rsidRPr="00F06879">
        <w:rPr>
          <w:rFonts w:ascii="Georgia" w:hAnsi="Georgia"/>
          <w:sz w:val="20"/>
          <w:lang w:val="sv-FI"/>
        </w:rPr>
        <w:t>studier i metodik i anslutning till de för</w:t>
      </w:r>
      <w:r w:rsidRPr="00F06879">
        <w:rPr>
          <w:rFonts w:ascii="Georgia" w:hAnsi="Georgia"/>
          <w:sz w:val="20"/>
          <w:lang w:val="sv-FI"/>
        </w:rPr>
        <w:softHyphen/>
        <w:t>dju</w:t>
      </w:r>
      <w:r w:rsidRPr="00F06879">
        <w:rPr>
          <w:rFonts w:ascii="Georgia" w:hAnsi="Georgia"/>
          <w:sz w:val="20"/>
          <w:lang w:val="sv-FI"/>
        </w:rPr>
        <w:softHyphen/>
        <w:t>pade studierna</w:t>
      </w:r>
      <w:r w:rsidR="005C6F5D" w:rsidRPr="00F06879">
        <w:rPr>
          <w:rFonts w:ascii="Georgia" w:hAnsi="Georgia"/>
          <w:sz w:val="20"/>
          <w:lang w:val="sv-FI"/>
        </w:rPr>
        <w:t xml:space="preserve"> samt</w:t>
      </w:r>
    </w:p>
    <w:p w14:paraId="72ADB4D5" w14:textId="520FC852" w:rsidR="009B3A76" w:rsidRPr="00F06879" w:rsidRDefault="009B3A76" w:rsidP="001C064C">
      <w:pPr>
        <w:numPr>
          <w:ilvl w:val="0"/>
          <w:numId w:val="3"/>
        </w:numPr>
        <w:rPr>
          <w:rFonts w:ascii="Georgia" w:hAnsi="Georgia"/>
          <w:sz w:val="20"/>
          <w:lang w:val="sv-FI"/>
        </w:rPr>
      </w:pPr>
      <w:r w:rsidRPr="00F06879">
        <w:rPr>
          <w:rFonts w:ascii="Georgia" w:hAnsi="Georgia"/>
          <w:sz w:val="20"/>
          <w:lang w:val="sv-FI"/>
        </w:rPr>
        <w:t>språkstudier.</w:t>
      </w:r>
      <w:r w:rsidR="00BC01AF">
        <w:rPr>
          <w:rFonts w:ascii="Georgia" w:hAnsi="Georgia"/>
          <w:sz w:val="20"/>
          <w:lang w:val="sv-FI"/>
        </w:rPr>
        <w:t xml:space="preserve"> </w:t>
      </w:r>
      <w:r w:rsidR="0099309F">
        <w:rPr>
          <w:rFonts w:ascii="Georgia" w:hAnsi="Georgia"/>
          <w:sz w:val="20"/>
          <w:lang w:val="sv-FI"/>
        </w:rPr>
        <w:t>E</w:t>
      </w:r>
      <w:r w:rsidR="00266471">
        <w:rPr>
          <w:rFonts w:ascii="Georgia" w:hAnsi="Georgia"/>
          <w:sz w:val="20"/>
          <w:lang w:val="sv-FI"/>
        </w:rPr>
        <w:t xml:space="preserve">n magisterexamen som </w:t>
      </w:r>
      <w:r w:rsidR="0099309F">
        <w:rPr>
          <w:rFonts w:ascii="Georgia" w:hAnsi="Georgia"/>
          <w:sz w:val="20"/>
          <w:lang w:val="sv-FI"/>
        </w:rPr>
        <w:t xml:space="preserve">ordnas genom internationellt samarbete kan </w:t>
      </w:r>
      <w:r w:rsidR="000067C0">
        <w:rPr>
          <w:rFonts w:ascii="Georgia" w:hAnsi="Georgia"/>
          <w:sz w:val="20"/>
          <w:lang w:val="sv-FI"/>
        </w:rPr>
        <w:t xml:space="preserve">dock </w:t>
      </w:r>
      <w:r w:rsidR="0099309F">
        <w:rPr>
          <w:rFonts w:ascii="Georgia" w:hAnsi="Georgia"/>
          <w:sz w:val="20"/>
          <w:lang w:val="sv-FI"/>
        </w:rPr>
        <w:t xml:space="preserve">avläggas utan </w:t>
      </w:r>
      <w:r w:rsidR="000067C0">
        <w:rPr>
          <w:rFonts w:ascii="Georgia" w:hAnsi="Georgia"/>
          <w:sz w:val="20"/>
          <w:lang w:val="sv-FI"/>
        </w:rPr>
        <w:t>språkstudier.</w:t>
      </w:r>
    </w:p>
    <w:p w14:paraId="720D207B" w14:textId="1F62917D" w:rsidR="00492916" w:rsidRPr="00F06879" w:rsidRDefault="009B3A76" w:rsidP="00A73DF1">
      <w:pPr>
        <w:rPr>
          <w:rFonts w:ascii="Georgia" w:hAnsi="Georgia"/>
          <w:sz w:val="20"/>
          <w:lang w:val="sv-FI"/>
        </w:rPr>
      </w:pPr>
      <w:r w:rsidRPr="00F06879">
        <w:rPr>
          <w:rFonts w:ascii="Georgia" w:hAnsi="Georgia"/>
          <w:sz w:val="20"/>
          <w:lang w:val="sv-FI"/>
        </w:rPr>
        <w:t>Den studerande ska visa att h</w:t>
      </w:r>
      <w:r w:rsidR="001A72A7">
        <w:rPr>
          <w:rFonts w:ascii="Georgia" w:hAnsi="Georgia"/>
          <w:sz w:val="20"/>
          <w:lang w:val="sv-FI"/>
        </w:rPr>
        <w:t>en</w:t>
      </w:r>
      <w:r w:rsidRPr="00F06879">
        <w:rPr>
          <w:rFonts w:ascii="Georgia" w:hAnsi="Georgia"/>
          <w:sz w:val="20"/>
          <w:lang w:val="sv-FI"/>
        </w:rPr>
        <w:t xml:space="preserve"> upp</w:t>
      </w:r>
      <w:r w:rsidRPr="00F06879">
        <w:rPr>
          <w:rFonts w:ascii="Georgia" w:hAnsi="Georgia"/>
          <w:sz w:val="20"/>
          <w:lang w:val="sv-FI"/>
        </w:rPr>
        <w:softHyphen/>
        <w:t xml:space="preserve">nått de mål som uppställts för examen, studierna och </w:t>
      </w:r>
      <w:r w:rsidR="005F428C" w:rsidRPr="00F06879">
        <w:rPr>
          <w:rFonts w:ascii="Georgia" w:hAnsi="Georgia"/>
          <w:sz w:val="20"/>
          <w:lang w:val="sv-FI"/>
        </w:rPr>
        <w:t>magister</w:t>
      </w:r>
      <w:r w:rsidRPr="00F06879">
        <w:rPr>
          <w:rFonts w:ascii="Georgia" w:hAnsi="Georgia"/>
          <w:sz w:val="20"/>
          <w:lang w:val="sv-FI"/>
        </w:rPr>
        <w:t>avhandlingen samt förvärvat de språkkunskaper som</w:t>
      </w:r>
      <w:r w:rsidR="00AF7C8E" w:rsidRPr="00F06879">
        <w:rPr>
          <w:rFonts w:ascii="Georgia" w:hAnsi="Georgia"/>
          <w:sz w:val="20"/>
          <w:lang w:val="sv-FI"/>
        </w:rPr>
        <w:t xml:space="preserve"> examen</w:t>
      </w:r>
      <w:r w:rsidRPr="00F06879">
        <w:rPr>
          <w:rFonts w:ascii="Georgia" w:hAnsi="Georgia"/>
          <w:sz w:val="20"/>
          <w:lang w:val="sv-FI"/>
        </w:rPr>
        <w:t xml:space="preserve"> </w:t>
      </w:r>
      <w:r w:rsidR="00AF7C8E" w:rsidRPr="00F06879">
        <w:rPr>
          <w:rFonts w:ascii="Georgia" w:hAnsi="Georgia"/>
          <w:sz w:val="20"/>
          <w:lang w:val="sv-FI"/>
        </w:rPr>
        <w:t>kräver</w:t>
      </w:r>
      <w:r w:rsidRPr="00F06879">
        <w:rPr>
          <w:rFonts w:ascii="Georgia" w:hAnsi="Georgia"/>
          <w:sz w:val="20"/>
          <w:lang w:val="sv-FI"/>
        </w:rPr>
        <w:t>.</w:t>
      </w:r>
    </w:p>
    <w:p w14:paraId="5E711F7F" w14:textId="77777777" w:rsidR="009B3A76" w:rsidRPr="00F06879" w:rsidRDefault="009B3A76">
      <w:pPr>
        <w:pStyle w:val="BodyText"/>
        <w:spacing w:after="120"/>
        <w:rPr>
          <w:rFonts w:ascii="Georgia" w:hAnsi="Georgia"/>
          <w:sz w:val="20"/>
          <w:lang w:val="sv-FI"/>
        </w:rPr>
      </w:pPr>
      <w:r w:rsidRPr="00F06879">
        <w:rPr>
          <w:rFonts w:ascii="Georgia" w:hAnsi="Georgia"/>
          <w:sz w:val="20"/>
          <w:lang w:val="sv-FI"/>
        </w:rPr>
        <w:t xml:space="preserve">Den studerande </w:t>
      </w:r>
      <w:r w:rsidR="009D5306" w:rsidRPr="00F06879">
        <w:rPr>
          <w:rFonts w:ascii="Georgia" w:hAnsi="Georgia"/>
          <w:sz w:val="20"/>
          <w:lang w:val="sv-FI"/>
        </w:rPr>
        <w:t>ska</w:t>
      </w:r>
      <w:r w:rsidR="00D0108C" w:rsidRPr="00F06879">
        <w:rPr>
          <w:rFonts w:ascii="Georgia" w:hAnsi="Georgia"/>
          <w:sz w:val="20"/>
          <w:lang w:val="sv-FI"/>
        </w:rPr>
        <w:t xml:space="preserve"> </w:t>
      </w:r>
      <w:r w:rsidRPr="00F06879">
        <w:rPr>
          <w:rFonts w:ascii="Georgia" w:hAnsi="Georgia"/>
          <w:sz w:val="20"/>
          <w:lang w:val="sv-FI"/>
        </w:rPr>
        <w:t xml:space="preserve">i de fördjupade studierna </w:t>
      </w:r>
      <w:r w:rsidR="009D5306" w:rsidRPr="00F06879">
        <w:rPr>
          <w:rFonts w:ascii="Georgia" w:hAnsi="Georgia"/>
          <w:sz w:val="20"/>
          <w:lang w:val="sv-FI"/>
        </w:rPr>
        <w:t>ges</w:t>
      </w:r>
    </w:p>
    <w:p w14:paraId="1839B891" w14:textId="77777777" w:rsidR="009B3A76" w:rsidRPr="00F06879" w:rsidRDefault="009B3A76">
      <w:pPr>
        <w:numPr>
          <w:ilvl w:val="0"/>
          <w:numId w:val="4"/>
        </w:numPr>
        <w:rPr>
          <w:rFonts w:ascii="Georgia" w:hAnsi="Georgia"/>
          <w:sz w:val="20"/>
          <w:lang w:val="sv-FI"/>
        </w:rPr>
      </w:pPr>
      <w:r w:rsidRPr="00F06879">
        <w:rPr>
          <w:rFonts w:ascii="Georgia" w:hAnsi="Georgia"/>
          <w:sz w:val="20"/>
          <w:lang w:val="sv-FI"/>
        </w:rPr>
        <w:t xml:space="preserve">färdighet att självständigt förvärva vetenskaplig kunskap </w:t>
      </w:r>
      <w:r w:rsidR="00E9273D" w:rsidRPr="00F06879">
        <w:rPr>
          <w:rFonts w:ascii="Georgia" w:hAnsi="Georgia"/>
          <w:sz w:val="20"/>
          <w:lang w:val="sv-FI"/>
        </w:rPr>
        <w:t xml:space="preserve">och </w:t>
      </w:r>
      <w:r w:rsidRPr="00F06879">
        <w:rPr>
          <w:rFonts w:ascii="Georgia" w:hAnsi="Georgia"/>
          <w:sz w:val="20"/>
          <w:lang w:val="sv-FI"/>
        </w:rPr>
        <w:t>att tillgodogöra sig, analysera och genom tillämp</w:t>
      </w:r>
      <w:r w:rsidRPr="00F06879">
        <w:rPr>
          <w:rFonts w:ascii="Georgia" w:hAnsi="Georgia"/>
          <w:sz w:val="20"/>
          <w:lang w:val="sv-FI"/>
        </w:rPr>
        <w:softHyphen/>
        <w:t xml:space="preserve">ning av vetenskaplig kunskap </w:t>
      </w:r>
      <w:r w:rsidR="00D0108C" w:rsidRPr="00F06879">
        <w:rPr>
          <w:rFonts w:ascii="Georgia" w:hAnsi="Georgia"/>
          <w:sz w:val="20"/>
          <w:lang w:val="sv-FI"/>
        </w:rPr>
        <w:t>lösa</w:t>
      </w:r>
      <w:r w:rsidRPr="00F06879">
        <w:rPr>
          <w:rFonts w:ascii="Georgia" w:hAnsi="Georgia"/>
          <w:sz w:val="20"/>
          <w:lang w:val="sv-FI"/>
        </w:rPr>
        <w:t xml:space="preserve"> problem i nya situationer</w:t>
      </w:r>
      <w:r w:rsidR="00D0108C" w:rsidRPr="00F06879">
        <w:rPr>
          <w:rFonts w:ascii="Georgia" w:hAnsi="Georgia"/>
          <w:sz w:val="20"/>
          <w:lang w:val="sv-FI"/>
        </w:rPr>
        <w:t xml:space="preserve"> inom området</w:t>
      </w:r>
      <w:r w:rsidR="005C6F5D" w:rsidRPr="00F06879">
        <w:rPr>
          <w:rFonts w:ascii="Georgia" w:hAnsi="Georgia"/>
          <w:sz w:val="20"/>
          <w:lang w:val="sv-FI"/>
        </w:rPr>
        <w:t xml:space="preserve"> samt</w:t>
      </w:r>
    </w:p>
    <w:p w14:paraId="260D3CA1" w14:textId="77777777" w:rsidR="009B3A76" w:rsidRPr="00F06879" w:rsidRDefault="009B3A76">
      <w:pPr>
        <w:numPr>
          <w:ilvl w:val="0"/>
          <w:numId w:val="4"/>
        </w:numPr>
        <w:rPr>
          <w:rFonts w:ascii="Georgia" w:hAnsi="Georgia"/>
          <w:sz w:val="20"/>
          <w:lang w:val="sv-FI"/>
        </w:rPr>
      </w:pPr>
      <w:r w:rsidRPr="00F06879">
        <w:rPr>
          <w:rFonts w:ascii="Georgia" w:hAnsi="Georgia"/>
          <w:sz w:val="20"/>
          <w:lang w:val="sv-FI"/>
        </w:rPr>
        <w:t>fördjupad kunskap om</w:t>
      </w:r>
      <w:r w:rsidR="009D5306" w:rsidRPr="00F06879">
        <w:rPr>
          <w:rFonts w:ascii="Georgia" w:hAnsi="Georgia"/>
          <w:sz w:val="20"/>
          <w:lang w:val="sv-FI"/>
        </w:rPr>
        <w:t xml:space="preserve"> de</w:t>
      </w:r>
      <w:r w:rsidRPr="00F06879">
        <w:rPr>
          <w:rFonts w:ascii="Georgia" w:hAnsi="Georgia"/>
          <w:sz w:val="20"/>
          <w:lang w:val="sv-FI"/>
        </w:rPr>
        <w:t xml:space="preserve"> vetenskapliga teorier </w:t>
      </w:r>
      <w:r w:rsidR="00E9273D" w:rsidRPr="00F06879">
        <w:rPr>
          <w:rFonts w:ascii="Georgia" w:hAnsi="Georgia"/>
          <w:sz w:val="20"/>
          <w:lang w:val="sv-FI"/>
        </w:rPr>
        <w:t xml:space="preserve">och </w:t>
      </w:r>
      <w:r w:rsidRPr="00F06879">
        <w:rPr>
          <w:rFonts w:ascii="Georgia" w:hAnsi="Georgia"/>
          <w:sz w:val="20"/>
          <w:lang w:val="sv-FI"/>
        </w:rPr>
        <w:t>metoder för forskning och problemlösning</w:t>
      </w:r>
      <w:r w:rsidR="009D5306" w:rsidRPr="00F06879">
        <w:rPr>
          <w:rFonts w:ascii="Georgia" w:hAnsi="Georgia"/>
          <w:sz w:val="20"/>
          <w:lang w:val="sv-FI"/>
        </w:rPr>
        <w:t>,</w:t>
      </w:r>
      <w:r w:rsidRPr="00F06879">
        <w:rPr>
          <w:rFonts w:ascii="Georgia" w:hAnsi="Georgia"/>
          <w:sz w:val="20"/>
          <w:lang w:val="sv-FI"/>
        </w:rPr>
        <w:t xml:space="preserve"> som är centrala </w:t>
      </w:r>
      <w:r w:rsidR="009D5306" w:rsidRPr="00F06879">
        <w:rPr>
          <w:rFonts w:ascii="Georgia" w:hAnsi="Georgia"/>
          <w:sz w:val="20"/>
          <w:lang w:val="sv-FI"/>
        </w:rPr>
        <w:t>inom området</w:t>
      </w:r>
      <w:r w:rsidRPr="00F06879">
        <w:rPr>
          <w:rFonts w:ascii="Georgia" w:hAnsi="Georgia"/>
          <w:sz w:val="20"/>
          <w:lang w:val="sv-FI"/>
        </w:rPr>
        <w:t xml:space="preserve"> för studierna.</w:t>
      </w:r>
    </w:p>
    <w:p w14:paraId="798E0738" w14:textId="60FC27AF" w:rsidR="00F511ED" w:rsidRPr="00F06879" w:rsidRDefault="004A7779" w:rsidP="5E8D918E">
      <w:pPr>
        <w:rPr>
          <w:rFonts w:ascii="Georgia" w:hAnsi="Georgia"/>
          <w:sz w:val="20"/>
          <w:lang w:val="sv-FI"/>
        </w:rPr>
      </w:pPr>
      <w:r>
        <w:rPr>
          <w:rFonts w:ascii="Georgia" w:hAnsi="Georgia"/>
          <w:sz w:val="20"/>
          <w:lang w:val="sv-FI"/>
        </w:rPr>
        <w:t>Inom de</w:t>
      </w:r>
      <w:r w:rsidR="00B061A8">
        <w:rPr>
          <w:rFonts w:ascii="Georgia" w:hAnsi="Georgia"/>
          <w:sz w:val="20"/>
          <w:lang w:val="sv-FI"/>
        </w:rPr>
        <w:t xml:space="preserve">n </w:t>
      </w:r>
      <w:r w:rsidR="00890817">
        <w:rPr>
          <w:rFonts w:ascii="Georgia" w:hAnsi="Georgia"/>
          <w:sz w:val="20"/>
          <w:lang w:val="sv-FI"/>
        </w:rPr>
        <w:t>2-</w:t>
      </w:r>
      <w:r w:rsidR="00B061A8">
        <w:rPr>
          <w:rFonts w:ascii="Georgia" w:hAnsi="Georgia"/>
          <w:sz w:val="20"/>
          <w:lang w:val="sv-FI"/>
        </w:rPr>
        <w:t>åriga magisterutbildningen ska d</w:t>
      </w:r>
      <w:r w:rsidR="00C954A0" w:rsidRPr="00F06879">
        <w:rPr>
          <w:rFonts w:ascii="Georgia" w:hAnsi="Georgia"/>
          <w:sz w:val="20"/>
          <w:lang w:val="sv-FI"/>
        </w:rPr>
        <w:t>e fördjupade studierna omfatta minst 60 studiepoäng och i dem ska ingå</w:t>
      </w:r>
      <w:r w:rsidR="00C954A0" w:rsidRPr="00F06879" w:rsidDel="00D0108C">
        <w:rPr>
          <w:rFonts w:ascii="Georgia" w:hAnsi="Georgia"/>
          <w:sz w:val="20"/>
          <w:lang w:val="sv-FI"/>
        </w:rPr>
        <w:t xml:space="preserve"> </w:t>
      </w:r>
      <w:r w:rsidR="00C954A0" w:rsidRPr="00F06879">
        <w:rPr>
          <w:rFonts w:ascii="Georgia" w:hAnsi="Georgia"/>
          <w:sz w:val="20"/>
          <w:lang w:val="sv-FI"/>
        </w:rPr>
        <w:t xml:space="preserve">en magisteravhandling om 30 studiepoäng </w:t>
      </w:r>
      <w:r w:rsidR="009D5306" w:rsidRPr="00F06879">
        <w:rPr>
          <w:rFonts w:ascii="Georgia" w:hAnsi="Georgia"/>
          <w:sz w:val="20"/>
          <w:lang w:val="sv-FI"/>
        </w:rPr>
        <w:t xml:space="preserve">I tillägg till </w:t>
      </w:r>
      <w:r w:rsidR="009B3A76" w:rsidRPr="00F06879">
        <w:rPr>
          <w:rFonts w:ascii="Georgia" w:hAnsi="Georgia"/>
          <w:sz w:val="20"/>
          <w:lang w:val="sv-FI"/>
        </w:rPr>
        <w:t xml:space="preserve">de fördjupade studierna i huvudämnet </w:t>
      </w:r>
      <w:r w:rsidR="00C75678">
        <w:rPr>
          <w:rFonts w:ascii="Georgia" w:hAnsi="Georgia"/>
          <w:sz w:val="20"/>
          <w:lang w:val="sv-FI"/>
        </w:rPr>
        <w:t>kan det i ämnets studieplan specificeras</w:t>
      </w:r>
      <w:r w:rsidR="009B3A76" w:rsidRPr="00F06879">
        <w:rPr>
          <w:rFonts w:ascii="Georgia" w:hAnsi="Georgia"/>
          <w:sz w:val="20"/>
          <w:lang w:val="sv-FI"/>
        </w:rPr>
        <w:t xml:space="preserve"> studier </w:t>
      </w:r>
      <w:r w:rsidR="00C75678">
        <w:rPr>
          <w:rFonts w:ascii="Georgia" w:hAnsi="Georgia"/>
          <w:sz w:val="20"/>
          <w:lang w:val="sv-FI"/>
        </w:rPr>
        <w:t>upp till</w:t>
      </w:r>
      <w:r w:rsidR="00C930AA" w:rsidRPr="00F06879">
        <w:rPr>
          <w:rFonts w:ascii="Georgia" w:hAnsi="Georgia"/>
          <w:sz w:val="20"/>
          <w:lang w:val="sv-FI"/>
        </w:rPr>
        <w:t xml:space="preserve"> </w:t>
      </w:r>
      <w:r w:rsidR="00AD611F">
        <w:rPr>
          <w:rFonts w:ascii="Georgia" w:hAnsi="Georgia"/>
          <w:sz w:val="20"/>
          <w:lang w:val="sv-FI"/>
        </w:rPr>
        <w:t xml:space="preserve">sammanlagt </w:t>
      </w:r>
      <w:r w:rsidR="00C6645D" w:rsidRPr="00F06879">
        <w:rPr>
          <w:rFonts w:ascii="Georgia" w:hAnsi="Georgia"/>
          <w:sz w:val="20"/>
          <w:lang w:val="sv-FI"/>
        </w:rPr>
        <w:t>9</w:t>
      </w:r>
      <w:r w:rsidR="009B3A76" w:rsidRPr="00F06879">
        <w:rPr>
          <w:rFonts w:ascii="Georgia" w:hAnsi="Georgia"/>
          <w:sz w:val="20"/>
          <w:lang w:val="sv-FI"/>
        </w:rPr>
        <w:t xml:space="preserve">0 studiepoäng. </w:t>
      </w:r>
      <w:r w:rsidR="00F511ED" w:rsidRPr="4B43B24F">
        <w:rPr>
          <w:rFonts w:ascii="Georgia" w:hAnsi="Georgia"/>
          <w:sz w:val="20"/>
          <w:lang w:val="sv-FI"/>
        </w:rPr>
        <w:t xml:space="preserve">I examen </w:t>
      </w:r>
      <w:r w:rsidR="00A168F0">
        <w:rPr>
          <w:rFonts w:ascii="Georgia" w:hAnsi="Georgia"/>
          <w:sz w:val="20"/>
          <w:lang w:val="sv-FI"/>
        </w:rPr>
        <w:t xml:space="preserve">som inte ordnas som internationellt samarbete </w:t>
      </w:r>
      <w:r w:rsidR="00F511ED" w:rsidRPr="4B43B24F">
        <w:rPr>
          <w:rFonts w:ascii="Georgia" w:hAnsi="Georgia"/>
          <w:sz w:val="20"/>
          <w:lang w:val="sv-FI"/>
        </w:rPr>
        <w:t xml:space="preserve">ska ingå språkstudier </w:t>
      </w:r>
      <w:r w:rsidR="00D0108C" w:rsidRPr="4B43B24F">
        <w:rPr>
          <w:rFonts w:ascii="Georgia" w:hAnsi="Georgia"/>
          <w:sz w:val="20"/>
          <w:lang w:val="sv-FI"/>
        </w:rPr>
        <w:t xml:space="preserve">om </w:t>
      </w:r>
      <w:r w:rsidR="00F511ED" w:rsidRPr="4B43B24F">
        <w:rPr>
          <w:rFonts w:ascii="Georgia" w:hAnsi="Georgia"/>
          <w:sz w:val="20"/>
          <w:lang w:val="sv-FI"/>
        </w:rPr>
        <w:t xml:space="preserve">minst </w:t>
      </w:r>
      <w:r w:rsidR="003D2296" w:rsidRPr="4B43B24F">
        <w:rPr>
          <w:rFonts w:ascii="Georgia" w:hAnsi="Georgia"/>
          <w:sz w:val="20"/>
          <w:lang w:val="sv-FI"/>
        </w:rPr>
        <w:t xml:space="preserve">5 </w:t>
      </w:r>
      <w:r w:rsidR="00F511ED" w:rsidRPr="4B43B24F">
        <w:rPr>
          <w:rFonts w:ascii="Georgia" w:hAnsi="Georgia"/>
          <w:sz w:val="20"/>
          <w:lang w:val="sv-FI"/>
        </w:rPr>
        <w:t>studiepoäng.</w:t>
      </w:r>
    </w:p>
    <w:p w14:paraId="3601EA96" w14:textId="2A4389CF" w:rsidR="004E3297" w:rsidRDefault="001607EA" w:rsidP="4B43B24F">
      <w:pPr>
        <w:rPr>
          <w:rFonts w:ascii="Georgia" w:hAnsi="Georgia"/>
          <w:sz w:val="20"/>
          <w:lang w:val="sv-FI"/>
        </w:rPr>
      </w:pPr>
      <w:r>
        <w:rPr>
          <w:rFonts w:ascii="Georgia" w:hAnsi="Georgia"/>
          <w:sz w:val="20"/>
          <w:lang w:val="sv-FI"/>
        </w:rPr>
        <w:lastRenderedPageBreak/>
        <w:t>Hanken</w:t>
      </w:r>
      <w:r w:rsidRPr="004556CC">
        <w:rPr>
          <w:rFonts w:ascii="Georgia" w:hAnsi="Georgia"/>
          <w:sz w:val="20"/>
          <w:lang w:val="sv-FI"/>
        </w:rPr>
        <w:t xml:space="preserve"> kan besluta att omfattningen av de studier som krävs för </w:t>
      </w:r>
      <w:r w:rsidR="003E598A">
        <w:rPr>
          <w:rFonts w:ascii="Georgia" w:hAnsi="Georgia"/>
          <w:sz w:val="20"/>
          <w:lang w:val="sv-FI"/>
        </w:rPr>
        <w:t>magi</w:t>
      </w:r>
      <w:r w:rsidR="005D5E94">
        <w:rPr>
          <w:rFonts w:ascii="Georgia" w:hAnsi="Georgia"/>
          <w:sz w:val="20"/>
          <w:lang w:val="sv-FI"/>
        </w:rPr>
        <w:t>s</w:t>
      </w:r>
      <w:r w:rsidR="003E598A">
        <w:rPr>
          <w:rFonts w:ascii="Georgia" w:hAnsi="Georgia"/>
          <w:sz w:val="20"/>
          <w:lang w:val="sv-FI"/>
        </w:rPr>
        <w:t>ter</w:t>
      </w:r>
      <w:r w:rsidRPr="004556CC">
        <w:rPr>
          <w:rFonts w:ascii="Georgia" w:hAnsi="Georgia"/>
          <w:sz w:val="20"/>
          <w:lang w:val="sv-FI"/>
        </w:rPr>
        <w:t>examen som ordnas genom internationellt samarbete kan vara 60 eller 90 studiepoäng i stället för 120 studiepoäng</w:t>
      </w:r>
      <w:r w:rsidR="00D33C0C">
        <w:rPr>
          <w:rFonts w:ascii="Georgia" w:hAnsi="Georgia"/>
          <w:sz w:val="20"/>
          <w:lang w:val="sv-FI"/>
        </w:rPr>
        <w:t xml:space="preserve">. </w:t>
      </w:r>
      <w:r w:rsidR="003E6E3B">
        <w:rPr>
          <w:rFonts w:ascii="Georgia" w:hAnsi="Georgia"/>
          <w:sz w:val="20"/>
          <w:lang w:val="sv-FI"/>
        </w:rPr>
        <w:t>Examensu</w:t>
      </w:r>
      <w:r w:rsidRPr="004556CC">
        <w:rPr>
          <w:rFonts w:ascii="Georgia" w:hAnsi="Georgia"/>
          <w:sz w:val="20"/>
          <w:lang w:val="sv-FI"/>
        </w:rPr>
        <w:t>tbildning som omfattar 60 studiepoäng</w:t>
      </w:r>
      <w:r w:rsidR="00F50D1E">
        <w:rPr>
          <w:rFonts w:ascii="Georgia" w:hAnsi="Georgia"/>
          <w:sz w:val="20"/>
          <w:lang w:val="sv-FI"/>
        </w:rPr>
        <w:t xml:space="preserve"> (1-årig magisterutbildning)</w:t>
      </w:r>
      <w:r w:rsidRPr="004556CC">
        <w:rPr>
          <w:rFonts w:ascii="Georgia" w:hAnsi="Georgia"/>
          <w:sz w:val="20"/>
          <w:lang w:val="sv-FI"/>
        </w:rPr>
        <w:t xml:space="preserve"> </w:t>
      </w:r>
      <w:r w:rsidR="00272114">
        <w:rPr>
          <w:rFonts w:ascii="Georgia" w:hAnsi="Georgia"/>
          <w:sz w:val="20"/>
          <w:lang w:val="sv-FI"/>
        </w:rPr>
        <w:t>bör organiseras så a</w:t>
      </w:r>
      <w:r w:rsidRPr="004556CC">
        <w:rPr>
          <w:rFonts w:ascii="Georgia" w:hAnsi="Georgia"/>
          <w:sz w:val="20"/>
          <w:lang w:val="sv-FI"/>
        </w:rPr>
        <w:t xml:space="preserve">tt en heltidsstuderande kan avlägga examen på ett läsår och </w:t>
      </w:r>
      <w:r w:rsidR="003E6E3B">
        <w:rPr>
          <w:rFonts w:ascii="Georgia" w:hAnsi="Georgia"/>
          <w:sz w:val="20"/>
          <w:lang w:val="sv-FI"/>
        </w:rPr>
        <w:t>examens</w:t>
      </w:r>
      <w:r w:rsidRPr="004556CC">
        <w:rPr>
          <w:rFonts w:ascii="Georgia" w:hAnsi="Georgia"/>
          <w:sz w:val="20"/>
          <w:lang w:val="sv-FI"/>
        </w:rPr>
        <w:t xml:space="preserve">utbildning som omfattar 90 studiepoäng </w:t>
      </w:r>
      <w:r w:rsidR="004A7745">
        <w:rPr>
          <w:rFonts w:ascii="Georgia" w:hAnsi="Georgia"/>
          <w:sz w:val="20"/>
          <w:lang w:val="sv-FI"/>
        </w:rPr>
        <w:t xml:space="preserve">(1,5-årig magisterutbildning) </w:t>
      </w:r>
      <w:r w:rsidRPr="004556CC">
        <w:rPr>
          <w:rFonts w:ascii="Georgia" w:hAnsi="Georgia"/>
          <w:sz w:val="20"/>
          <w:lang w:val="sv-FI"/>
        </w:rPr>
        <w:t>så att en heltidsstuderande kan avlägga examen på ett och ett halvt läsår</w:t>
      </w:r>
      <w:r w:rsidR="004E3297">
        <w:rPr>
          <w:rFonts w:ascii="Georgia" w:hAnsi="Georgia"/>
          <w:sz w:val="20"/>
          <w:lang w:val="sv-FI"/>
        </w:rPr>
        <w:t xml:space="preserve">. </w:t>
      </w:r>
    </w:p>
    <w:p w14:paraId="37F499A7" w14:textId="77777777" w:rsidR="00971725" w:rsidRDefault="004E3297" w:rsidP="4B43B24F">
      <w:pPr>
        <w:rPr>
          <w:rFonts w:ascii="Georgia" w:hAnsi="Georgia"/>
          <w:sz w:val="20"/>
          <w:lang w:val="sv-FI"/>
        </w:rPr>
      </w:pPr>
      <w:r w:rsidRPr="004556CC">
        <w:rPr>
          <w:rFonts w:ascii="Georgia" w:hAnsi="Georgia"/>
          <w:sz w:val="20"/>
          <w:lang w:val="sv-FI"/>
        </w:rPr>
        <w:t xml:space="preserve">De fördjupade studierna </w:t>
      </w:r>
      <w:r w:rsidR="00716400">
        <w:rPr>
          <w:rFonts w:ascii="Georgia" w:hAnsi="Georgia"/>
          <w:sz w:val="20"/>
          <w:lang w:val="sv-FI"/>
        </w:rPr>
        <w:t>för</w:t>
      </w:r>
      <w:r w:rsidRPr="004556CC">
        <w:rPr>
          <w:rFonts w:ascii="Georgia" w:hAnsi="Georgia"/>
          <w:sz w:val="20"/>
          <w:lang w:val="sv-FI"/>
        </w:rPr>
        <w:t xml:space="preserve"> en </w:t>
      </w:r>
      <w:r w:rsidR="001B30B7">
        <w:rPr>
          <w:rFonts w:ascii="Georgia" w:hAnsi="Georgia"/>
          <w:sz w:val="20"/>
          <w:lang w:val="sv-FI"/>
        </w:rPr>
        <w:t>1-årig magister</w:t>
      </w:r>
      <w:r w:rsidRPr="004556CC">
        <w:rPr>
          <w:rFonts w:ascii="Georgia" w:hAnsi="Georgia"/>
          <w:sz w:val="20"/>
          <w:lang w:val="sv-FI"/>
        </w:rPr>
        <w:t xml:space="preserve">examen omfattar minst 30 studiepoäng </w:t>
      </w:r>
      <w:r w:rsidR="008E3174">
        <w:rPr>
          <w:rFonts w:ascii="Georgia" w:hAnsi="Georgia"/>
          <w:sz w:val="20"/>
          <w:lang w:val="sv-FI"/>
        </w:rPr>
        <w:t>vilket i</w:t>
      </w:r>
      <w:r w:rsidR="00B9400F">
        <w:rPr>
          <w:rFonts w:ascii="Georgia" w:hAnsi="Georgia"/>
          <w:sz w:val="20"/>
          <w:lang w:val="sv-FI"/>
        </w:rPr>
        <w:t>nkluderar</w:t>
      </w:r>
      <w:r w:rsidRPr="004556CC">
        <w:rPr>
          <w:rFonts w:ascii="Georgia" w:hAnsi="Georgia"/>
          <w:sz w:val="20"/>
          <w:lang w:val="sv-FI"/>
        </w:rPr>
        <w:t xml:space="preserve"> ett lärdomsprov som omfattar minst 10 och högst 20 studiepoäng. De fördjupade studierna för en </w:t>
      </w:r>
      <w:r w:rsidR="00B9400F">
        <w:rPr>
          <w:rFonts w:ascii="Georgia" w:hAnsi="Georgia"/>
          <w:sz w:val="20"/>
          <w:lang w:val="sv-FI"/>
        </w:rPr>
        <w:t>1,5-årig magister</w:t>
      </w:r>
      <w:r w:rsidRPr="004556CC">
        <w:rPr>
          <w:rFonts w:ascii="Georgia" w:hAnsi="Georgia"/>
          <w:sz w:val="20"/>
          <w:lang w:val="sv-FI"/>
        </w:rPr>
        <w:t>examen omfattar minst 45 studiepoäng och innehåller ett lärdomsprov som omfattar minst 15 och högst 30 studiepoäng</w:t>
      </w:r>
      <w:r w:rsidR="001607EA" w:rsidRPr="004556CC">
        <w:rPr>
          <w:rFonts w:ascii="Georgia" w:hAnsi="Georgia"/>
          <w:sz w:val="20"/>
          <w:lang w:val="sv-FI"/>
        </w:rPr>
        <w:t>.</w:t>
      </w:r>
      <w:r w:rsidR="000067C0">
        <w:rPr>
          <w:rFonts w:ascii="Georgia" w:hAnsi="Georgia"/>
          <w:sz w:val="20"/>
          <w:lang w:val="sv-FI"/>
        </w:rPr>
        <w:t xml:space="preserve"> </w:t>
      </w:r>
      <w:r w:rsidR="00EC29A3">
        <w:rPr>
          <w:rFonts w:ascii="Georgia" w:hAnsi="Georgia"/>
          <w:sz w:val="20"/>
          <w:lang w:val="sv-FI"/>
        </w:rPr>
        <w:t xml:space="preserve">Studierna kan, men behöver inte </w:t>
      </w:r>
      <w:r w:rsidR="006D3A1C">
        <w:rPr>
          <w:rFonts w:ascii="Georgia" w:hAnsi="Georgia"/>
          <w:sz w:val="20"/>
          <w:lang w:val="sv-FI"/>
        </w:rPr>
        <w:t xml:space="preserve">inkludera språkstudier. </w:t>
      </w:r>
    </w:p>
    <w:p w14:paraId="64A1F2B8" w14:textId="01725727" w:rsidR="4B43B24F" w:rsidRPr="004E3297" w:rsidRDefault="0063205E" w:rsidP="4B43B24F">
      <w:pPr>
        <w:rPr>
          <w:rFonts w:ascii="Georgia" w:hAnsi="Georgia"/>
          <w:sz w:val="20"/>
          <w:lang w:val="sv-FI"/>
        </w:rPr>
      </w:pPr>
      <w:r w:rsidRPr="00F06879">
        <w:rPr>
          <w:rFonts w:ascii="Georgia" w:hAnsi="Georgia"/>
          <w:sz w:val="20"/>
          <w:lang w:val="sv-FI"/>
        </w:rPr>
        <w:t xml:space="preserve">En studerande som fått sin skolutbildning på svenska eller finska i Finland och som inte inom sin tidigare högskoleexamen visat de språkkunskaper som krävs enligt 6 § i examensförordningen ska visa sådana språkkunskaper inom </w:t>
      </w:r>
      <w:r w:rsidR="00C00CEF">
        <w:rPr>
          <w:rFonts w:ascii="Georgia" w:hAnsi="Georgia"/>
          <w:sz w:val="20"/>
          <w:lang w:val="sv-FI"/>
        </w:rPr>
        <w:t>ma</w:t>
      </w:r>
      <w:r w:rsidR="007332CB">
        <w:rPr>
          <w:rFonts w:ascii="Georgia" w:hAnsi="Georgia"/>
          <w:sz w:val="20"/>
          <w:lang w:val="sv-FI"/>
        </w:rPr>
        <w:t>gisterexamen</w:t>
      </w:r>
      <w:r w:rsidR="00376DD8" w:rsidRPr="00376DD8">
        <w:rPr>
          <w:rFonts w:ascii="Georgia" w:hAnsi="Georgia"/>
          <w:sz w:val="20"/>
          <w:lang w:val="sv-FI"/>
        </w:rPr>
        <w:t xml:space="preserve"> också då studieprogrammet organiseras i internationellt samarbete.</w:t>
      </w:r>
    </w:p>
    <w:p w14:paraId="2C8257B6" w14:textId="26039DD1" w:rsidR="009B3A76" w:rsidRPr="006D3633" w:rsidRDefault="009B3A76" w:rsidP="072CBFBC">
      <w:pPr>
        <w:pStyle w:val="Heading2"/>
        <w:spacing w:before="480" w:after="0"/>
        <w:jc w:val="center"/>
        <w:rPr>
          <w:rFonts w:ascii="Georgia" w:hAnsi="Georgia"/>
          <w:sz w:val="22"/>
          <w:szCs w:val="22"/>
          <w:lang w:val="sv-FI"/>
        </w:rPr>
      </w:pPr>
      <w:bookmarkStart w:id="0" w:name="_Toc86231072"/>
      <w:bookmarkStart w:id="1" w:name="_Toc87156096"/>
      <w:bookmarkStart w:id="2" w:name="_Toc87156108"/>
      <w:r w:rsidRPr="29E3634E">
        <w:rPr>
          <w:rFonts w:ascii="Georgia" w:hAnsi="Georgia"/>
          <w:sz w:val="22"/>
          <w:szCs w:val="22"/>
          <w:lang w:val="sv-FI"/>
        </w:rPr>
        <w:t>4 kap. Forskarutbildning</w:t>
      </w:r>
      <w:r w:rsidR="003B2E57" w:rsidRPr="29E3634E">
        <w:rPr>
          <w:rFonts w:ascii="Georgia" w:hAnsi="Georgia"/>
          <w:sz w:val="22"/>
          <w:szCs w:val="22"/>
          <w:lang w:val="sv-FI"/>
        </w:rPr>
        <w:t xml:space="preserve"> (vetenskaplig </w:t>
      </w:r>
      <w:r w:rsidR="00D77797" w:rsidRPr="29E3634E">
        <w:rPr>
          <w:rFonts w:ascii="Georgia" w:hAnsi="Georgia"/>
          <w:sz w:val="22"/>
          <w:szCs w:val="22"/>
          <w:lang w:val="sv-FI"/>
        </w:rPr>
        <w:t>påbyggnadsutbildning</w:t>
      </w:r>
      <w:r w:rsidR="003B2E57" w:rsidRPr="29E3634E">
        <w:rPr>
          <w:rFonts w:ascii="Georgia" w:hAnsi="Georgia"/>
          <w:sz w:val="22"/>
          <w:szCs w:val="22"/>
          <w:lang w:val="sv-FI"/>
        </w:rPr>
        <w:t>)</w:t>
      </w:r>
    </w:p>
    <w:p w14:paraId="25589223" w14:textId="77777777" w:rsidR="0041623F" w:rsidRPr="006D3633" w:rsidRDefault="009B3A76" w:rsidP="00DF2358">
      <w:pPr>
        <w:pStyle w:val="Heading3"/>
        <w:tabs>
          <w:tab w:val="clear" w:pos="0"/>
        </w:tabs>
        <w:spacing w:after="0"/>
        <w:rPr>
          <w:rFonts w:ascii="Georgia" w:hAnsi="Georgia"/>
          <w:sz w:val="20"/>
          <w:lang w:val="sv-FI"/>
        </w:rPr>
      </w:pPr>
      <w:r w:rsidRPr="006D3633">
        <w:rPr>
          <w:rFonts w:ascii="Georgia" w:hAnsi="Georgia"/>
          <w:sz w:val="20"/>
          <w:lang w:val="sv-FI"/>
        </w:rPr>
        <w:t xml:space="preserve">16 </w:t>
      </w:r>
      <w:r w:rsidR="0041623F" w:rsidRPr="006D3633">
        <w:rPr>
          <w:rFonts w:ascii="Georgia" w:hAnsi="Georgia"/>
          <w:sz w:val="20"/>
          <w:lang w:val="sv-FI"/>
        </w:rPr>
        <w:t>§</w:t>
      </w:r>
    </w:p>
    <w:p w14:paraId="0ABA3FC8" w14:textId="77777777" w:rsidR="009B3A76" w:rsidRPr="006D3633" w:rsidRDefault="003B2E57">
      <w:pPr>
        <w:pStyle w:val="Heading3"/>
        <w:tabs>
          <w:tab w:val="clear" w:pos="0"/>
        </w:tabs>
        <w:rPr>
          <w:rFonts w:ascii="Georgia" w:hAnsi="Georgia"/>
          <w:sz w:val="20"/>
          <w:lang w:val="sv-FI"/>
        </w:rPr>
      </w:pPr>
      <w:r>
        <w:rPr>
          <w:rFonts w:ascii="Georgia" w:hAnsi="Georgia"/>
          <w:sz w:val="20"/>
          <w:lang w:val="sv-FI"/>
        </w:rPr>
        <w:t>Lärande</w:t>
      </w:r>
      <w:r w:rsidR="00EF3302" w:rsidRPr="006D3633">
        <w:rPr>
          <w:rFonts w:ascii="Georgia" w:hAnsi="Georgia"/>
          <w:sz w:val="20"/>
          <w:lang w:val="sv-FI"/>
        </w:rPr>
        <w:t>m</w:t>
      </w:r>
      <w:r w:rsidR="009B3A76" w:rsidRPr="006D3633">
        <w:rPr>
          <w:rFonts w:ascii="Georgia" w:hAnsi="Georgia"/>
          <w:sz w:val="20"/>
          <w:lang w:val="sv-FI"/>
        </w:rPr>
        <w:t>ål för forskarutbildningen</w:t>
      </w:r>
    </w:p>
    <w:p w14:paraId="0C7E6D44" w14:textId="73CA20D5" w:rsidR="009B3A76" w:rsidRPr="006D3633" w:rsidRDefault="009B3A76" w:rsidP="12438A0F">
      <w:pPr>
        <w:pStyle w:val="List"/>
        <w:spacing w:after="120"/>
        <w:rPr>
          <w:rFonts w:ascii="Georgia" w:hAnsi="Georgia"/>
          <w:sz w:val="20"/>
          <w:lang w:val="sv-FI"/>
        </w:rPr>
      </w:pPr>
      <w:r w:rsidRPr="12438A0F">
        <w:rPr>
          <w:rFonts w:ascii="Georgia" w:hAnsi="Georgia"/>
          <w:sz w:val="20"/>
          <w:lang w:val="sv-FI"/>
        </w:rPr>
        <w:t>Målet för forskarutbildningen är att d</w:t>
      </w:r>
      <w:r w:rsidR="46D9690E" w:rsidRPr="12438A0F">
        <w:rPr>
          <w:rFonts w:ascii="Georgia" w:hAnsi="Georgia"/>
          <w:sz w:val="20"/>
          <w:lang w:val="sv-FI"/>
        </w:rPr>
        <w:t>oktoranden</w:t>
      </w:r>
    </w:p>
    <w:p w14:paraId="7C068F88" w14:textId="77777777" w:rsidR="009B3A76" w:rsidRPr="006D3633" w:rsidRDefault="009B3A76">
      <w:pPr>
        <w:numPr>
          <w:ilvl w:val="0"/>
          <w:numId w:val="10"/>
        </w:numPr>
        <w:suppressAutoHyphens w:val="0"/>
        <w:jc w:val="left"/>
        <w:rPr>
          <w:rFonts w:ascii="Georgia" w:hAnsi="Georgia"/>
          <w:sz w:val="20"/>
          <w:lang w:val="sv-FI"/>
        </w:rPr>
      </w:pPr>
      <w:r w:rsidRPr="006D3633">
        <w:rPr>
          <w:rFonts w:ascii="Georgia" w:hAnsi="Georgia"/>
          <w:sz w:val="20"/>
          <w:lang w:val="sv-FI"/>
        </w:rPr>
        <w:t xml:space="preserve">grundligt gör sig förtrogen med det egna forskningsområdet och dess samhälleliga betydelse, </w:t>
      </w:r>
    </w:p>
    <w:p w14:paraId="082F962C" w14:textId="77777777" w:rsidR="009B3A76" w:rsidRPr="006D3633" w:rsidRDefault="009B3A76">
      <w:pPr>
        <w:numPr>
          <w:ilvl w:val="0"/>
          <w:numId w:val="10"/>
        </w:numPr>
        <w:suppressAutoHyphens w:val="0"/>
        <w:jc w:val="left"/>
        <w:rPr>
          <w:rFonts w:ascii="Georgia" w:hAnsi="Georgia"/>
          <w:sz w:val="20"/>
          <w:lang w:val="sv-FI"/>
        </w:rPr>
      </w:pPr>
      <w:r w:rsidRPr="006D3633">
        <w:rPr>
          <w:rFonts w:ascii="Georgia" w:hAnsi="Georgia"/>
          <w:sz w:val="20"/>
          <w:lang w:val="sv-FI"/>
        </w:rPr>
        <w:t xml:space="preserve">inom sitt forskningsområde självständigt och kritiskt </w:t>
      </w:r>
      <w:r w:rsidR="00A40DA4" w:rsidRPr="006D3633">
        <w:rPr>
          <w:rFonts w:ascii="Georgia" w:hAnsi="Georgia"/>
          <w:sz w:val="20"/>
          <w:lang w:val="sv-FI"/>
        </w:rPr>
        <w:t xml:space="preserve">förmår </w:t>
      </w:r>
      <w:r w:rsidRPr="006D3633">
        <w:rPr>
          <w:rFonts w:ascii="Georgia" w:hAnsi="Georgia"/>
          <w:sz w:val="20"/>
          <w:lang w:val="sv-FI"/>
        </w:rPr>
        <w:t>tillämpa vetenskapliga forskningsmetoder</w:t>
      </w:r>
      <w:r w:rsidR="00D74AB2" w:rsidRPr="006D3633">
        <w:rPr>
          <w:rFonts w:ascii="Georgia" w:hAnsi="Georgia"/>
          <w:sz w:val="20"/>
          <w:lang w:val="sv-FI"/>
        </w:rPr>
        <w:t xml:space="preserve">, </w:t>
      </w:r>
    </w:p>
    <w:p w14:paraId="5B084470" w14:textId="77777777" w:rsidR="009B3A76" w:rsidRPr="006D3633" w:rsidRDefault="00A40DA4">
      <w:pPr>
        <w:numPr>
          <w:ilvl w:val="0"/>
          <w:numId w:val="10"/>
        </w:numPr>
        <w:suppressAutoHyphens w:val="0"/>
        <w:jc w:val="left"/>
        <w:rPr>
          <w:rFonts w:ascii="Georgia" w:hAnsi="Georgia"/>
          <w:sz w:val="20"/>
          <w:lang w:val="sv-FI"/>
        </w:rPr>
      </w:pPr>
      <w:r w:rsidRPr="006D3633">
        <w:rPr>
          <w:rFonts w:ascii="Georgia" w:hAnsi="Georgia"/>
          <w:sz w:val="20"/>
          <w:lang w:val="sv-FI"/>
        </w:rPr>
        <w:t xml:space="preserve">grundligt </w:t>
      </w:r>
      <w:r w:rsidR="009B3A76" w:rsidRPr="006D3633">
        <w:rPr>
          <w:rFonts w:ascii="Georgia" w:hAnsi="Georgia"/>
          <w:sz w:val="20"/>
          <w:lang w:val="sv-FI"/>
        </w:rPr>
        <w:t>gör sig förtrogen med utvecklingen, grundproblemen och forskningsmetoderna inom det egna området</w:t>
      </w:r>
      <w:r w:rsidR="00D74AB2" w:rsidRPr="006D3633">
        <w:rPr>
          <w:rFonts w:ascii="Georgia" w:hAnsi="Georgia"/>
          <w:sz w:val="20"/>
          <w:lang w:val="sv-FI"/>
        </w:rPr>
        <w:t>,</w:t>
      </w:r>
    </w:p>
    <w:p w14:paraId="75AC09E6" w14:textId="77777777" w:rsidR="009B3A76" w:rsidRPr="006D3633" w:rsidRDefault="00A40DA4">
      <w:pPr>
        <w:numPr>
          <w:ilvl w:val="0"/>
          <w:numId w:val="10"/>
        </w:numPr>
        <w:suppressAutoHyphens w:val="0"/>
        <w:jc w:val="left"/>
        <w:rPr>
          <w:rFonts w:ascii="Georgia" w:hAnsi="Georgia"/>
          <w:sz w:val="20"/>
          <w:lang w:val="sv-FI"/>
        </w:rPr>
      </w:pPr>
      <w:r w:rsidRPr="006D3633">
        <w:rPr>
          <w:rFonts w:ascii="Georgia" w:hAnsi="Georgia"/>
          <w:sz w:val="20"/>
          <w:lang w:val="sv-FI"/>
        </w:rPr>
        <w:t xml:space="preserve">gör sig </w:t>
      </w:r>
      <w:r w:rsidR="009B3A76" w:rsidRPr="006D3633">
        <w:rPr>
          <w:rFonts w:ascii="Georgia" w:hAnsi="Georgia"/>
          <w:sz w:val="20"/>
          <w:lang w:val="sv-FI"/>
        </w:rPr>
        <w:t>förtrogen med allmän vetenskapsteori</w:t>
      </w:r>
      <w:r w:rsidR="00D74AB2" w:rsidRPr="006D3633">
        <w:rPr>
          <w:rFonts w:ascii="Georgia" w:hAnsi="Georgia"/>
          <w:sz w:val="20"/>
          <w:lang w:val="sv-FI"/>
        </w:rPr>
        <w:t xml:space="preserve">, </w:t>
      </w:r>
    </w:p>
    <w:p w14:paraId="384735B7" w14:textId="77777777" w:rsidR="009B3A76" w:rsidRPr="006D3633" w:rsidRDefault="009B3A76">
      <w:pPr>
        <w:numPr>
          <w:ilvl w:val="0"/>
          <w:numId w:val="10"/>
        </w:numPr>
        <w:suppressAutoHyphens w:val="0"/>
        <w:jc w:val="left"/>
        <w:rPr>
          <w:rFonts w:ascii="Georgia" w:hAnsi="Georgia"/>
          <w:sz w:val="20"/>
          <w:lang w:val="sv-FI"/>
        </w:rPr>
      </w:pPr>
      <w:r w:rsidRPr="006D3633">
        <w:rPr>
          <w:rFonts w:ascii="Georgia" w:hAnsi="Georgia"/>
          <w:sz w:val="20"/>
          <w:lang w:val="sv-FI"/>
        </w:rPr>
        <w:t xml:space="preserve">förvärvar en sådan kännedom om de ekonomiska vetenskaperna och </w:t>
      </w:r>
      <w:r w:rsidR="00D74AB2" w:rsidRPr="006D3633">
        <w:rPr>
          <w:rFonts w:ascii="Georgia" w:hAnsi="Georgia"/>
          <w:sz w:val="20"/>
          <w:lang w:val="sv-FI"/>
        </w:rPr>
        <w:t xml:space="preserve">de </w:t>
      </w:r>
      <w:r w:rsidRPr="006D3633">
        <w:rPr>
          <w:rFonts w:ascii="Georgia" w:hAnsi="Georgia"/>
          <w:sz w:val="20"/>
          <w:lang w:val="sv-FI"/>
        </w:rPr>
        <w:t xml:space="preserve">vetenskapsområden </w:t>
      </w:r>
      <w:r w:rsidR="00D74AB2" w:rsidRPr="006D3633">
        <w:rPr>
          <w:rFonts w:ascii="Georgia" w:hAnsi="Georgia"/>
          <w:sz w:val="20"/>
          <w:lang w:val="sv-FI"/>
        </w:rPr>
        <w:t xml:space="preserve">som hör till det egna </w:t>
      </w:r>
      <w:r w:rsidR="00867AA2" w:rsidRPr="006D3633">
        <w:rPr>
          <w:rFonts w:ascii="Georgia" w:hAnsi="Georgia"/>
          <w:sz w:val="20"/>
          <w:lang w:val="sv-FI"/>
        </w:rPr>
        <w:t>forskningsområdet som</w:t>
      </w:r>
      <w:r w:rsidR="00471BFD" w:rsidRPr="006D3633">
        <w:rPr>
          <w:rFonts w:ascii="Georgia" w:hAnsi="Georgia"/>
          <w:sz w:val="20"/>
          <w:lang w:val="sv-FI"/>
        </w:rPr>
        <w:t xml:space="preserve"> </w:t>
      </w:r>
      <w:r w:rsidR="00A40DA4" w:rsidRPr="006D3633">
        <w:rPr>
          <w:rFonts w:ascii="Georgia" w:hAnsi="Georgia"/>
          <w:sz w:val="20"/>
          <w:lang w:val="sv-FI"/>
        </w:rPr>
        <w:t>är nödvändig</w:t>
      </w:r>
      <w:r w:rsidR="00471BFD" w:rsidRPr="006D3633">
        <w:rPr>
          <w:rFonts w:ascii="Georgia" w:hAnsi="Georgia"/>
          <w:sz w:val="20"/>
          <w:lang w:val="sv-FI"/>
        </w:rPr>
        <w:t xml:space="preserve"> för att</w:t>
      </w:r>
      <w:r w:rsidR="00D74AB2" w:rsidRPr="006D3633">
        <w:rPr>
          <w:rFonts w:ascii="Georgia" w:hAnsi="Georgia"/>
          <w:sz w:val="20"/>
          <w:lang w:val="sv-FI"/>
        </w:rPr>
        <w:t xml:space="preserve"> </w:t>
      </w:r>
      <w:r w:rsidRPr="006D3633">
        <w:rPr>
          <w:rFonts w:ascii="Georgia" w:hAnsi="Georgia"/>
          <w:sz w:val="20"/>
          <w:lang w:val="sv-FI"/>
        </w:rPr>
        <w:t>förstå</w:t>
      </w:r>
      <w:r w:rsidR="00A40DA4" w:rsidRPr="006D3633">
        <w:rPr>
          <w:rFonts w:ascii="Georgia" w:hAnsi="Georgia"/>
          <w:sz w:val="20"/>
          <w:lang w:val="sv-FI"/>
        </w:rPr>
        <w:t xml:space="preserve"> utvecklingen av forskningen och</w:t>
      </w:r>
      <w:r w:rsidRPr="006D3633">
        <w:rPr>
          <w:rFonts w:ascii="Georgia" w:hAnsi="Georgia"/>
          <w:sz w:val="20"/>
          <w:lang w:val="sv-FI"/>
        </w:rPr>
        <w:t xml:space="preserve"> forskningsresultat</w:t>
      </w:r>
      <w:r w:rsidR="00A40DA4" w:rsidRPr="006D3633">
        <w:rPr>
          <w:rFonts w:ascii="Georgia" w:hAnsi="Georgia"/>
          <w:sz w:val="20"/>
          <w:lang w:val="sv-FI"/>
        </w:rPr>
        <w:t>en</w:t>
      </w:r>
      <w:r w:rsidRPr="006D3633">
        <w:rPr>
          <w:rFonts w:ascii="Georgia" w:hAnsi="Georgia"/>
          <w:sz w:val="20"/>
          <w:lang w:val="sv-FI"/>
        </w:rPr>
        <w:t xml:space="preserve"> </w:t>
      </w:r>
      <w:r w:rsidR="00617FC7" w:rsidRPr="006D3633">
        <w:rPr>
          <w:rFonts w:ascii="Georgia" w:hAnsi="Georgia"/>
          <w:sz w:val="20"/>
          <w:lang w:val="sv-FI"/>
        </w:rPr>
        <w:t>samt</w:t>
      </w:r>
    </w:p>
    <w:p w14:paraId="15B7E492" w14:textId="77777777" w:rsidR="009B3A76" w:rsidRPr="006D3633" w:rsidRDefault="00C813E8">
      <w:pPr>
        <w:numPr>
          <w:ilvl w:val="0"/>
          <w:numId w:val="10"/>
        </w:numPr>
        <w:suppressAutoHyphens w:val="0"/>
        <w:jc w:val="left"/>
        <w:rPr>
          <w:rFonts w:ascii="Georgia" w:hAnsi="Georgia"/>
          <w:sz w:val="20"/>
          <w:lang w:val="sv-FI"/>
        </w:rPr>
      </w:pPr>
      <w:r w:rsidRPr="006D3633">
        <w:rPr>
          <w:rFonts w:ascii="Georgia" w:hAnsi="Georgia"/>
          <w:sz w:val="20"/>
          <w:lang w:val="sv-FI"/>
        </w:rPr>
        <w:t xml:space="preserve">förmår </w:t>
      </w:r>
      <w:r w:rsidR="009B3A76" w:rsidRPr="006D3633">
        <w:rPr>
          <w:rFonts w:ascii="Georgia" w:hAnsi="Georgia"/>
          <w:sz w:val="20"/>
          <w:lang w:val="sv-FI"/>
        </w:rPr>
        <w:t>självständigt skapa ny vetenskaplig kunskap.</w:t>
      </w:r>
    </w:p>
    <w:p w14:paraId="134A3FE4" w14:textId="77777777" w:rsidR="0041623F" w:rsidRPr="006D3633" w:rsidRDefault="009B3A76" w:rsidP="00DF2358">
      <w:pPr>
        <w:pStyle w:val="Heading3"/>
        <w:tabs>
          <w:tab w:val="clear" w:pos="0"/>
        </w:tabs>
        <w:spacing w:after="0"/>
        <w:rPr>
          <w:rFonts w:ascii="Georgia" w:hAnsi="Georgia"/>
          <w:sz w:val="20"/>
          <w:lang w:val="sv-FI"/>
        </w:rPr>
      </w:pPr>
      <w:r w:rsidRPr="006D3633">
        <w:rPr>
          <w:rFonts w:ascii="Georgia" w:hAnsi="Georgia"/>
          <w:sz w:val="20"/>
          <w:lang w:val="sv-FI"/>
        </w:rPr>
        <w:t xml:space="preserve">17 </w:t>
      </w:r>
      <w:r w:rsidR="0041623F" w:rsidRPr="006D3633">
        <w:rPr>
          <w:rFonts w:ascii="Georgia" w:hAnsi="Georgia"/>
          <w:sz w:val="20"/>
          <w:lang w:val="sv-FI"/>
        </w:rPr>
        <w:t>§</w:t>
      </w:r>
    </w:p>
    <w:p w14:paraId="4459DB41" w14:textId="77777777" w:rsidR="009B3A76" w:rsidRPr="006D3633" w:rsidRDefault="009B3A76">
      <w:pPr>
        <w:pStyle w:val="Heading3"/>
        <w:tabs>
          <w:tab w:val="clear" w:pos="0"/>
        </w:tabs>
        <w:rPr>
          <w:rFonts w:ascii="Georgia" w:hAnsi="Georgia"/>
          <w:sz w:val="20"/>
          <w:lang w:val="sv-FI"/>
        </w:rPr>
      </w:pPr>
      <w:r w:rsidRPr="006D3633">
        <w:rPr>
          <w:rFonts w:ascii="Georgia" w:hAnsi="Georgia"/>
          <w:sz w:val="20"/>
          <w:lang w:val="sv-FI"/>
        </w:rPr>
        <w:t xml:space="preserve">Behörighet och antagning av </w:t>
      </w:r>
      <w:r w:rsidR="006D3633" w:rsidRPr="006D3633">
        <w:rPr>
          <w:rFonts w:ascii="Georgia" w:hAnsi="Georgia"/>
          <w:sz w:val="20"/>
          <w:lang w:val="sv-FI"/>
        </w:rPr>
        <w:t>doktorander</w:t>
      </w:r>
    </w:p>
    <w:p w14:paraId="1F6EECBC" w14:textId="2C5A7747" w:rsidR="009B3A76" w:rsidRPr="00F06879" w:rsidRDefault="009B3A76" w:rsidP="12438A0F">
      <w:pPr>
        <w:rPr>
          <w:rFonts w:ascii="Georgia" w:hAnsi="Georgia"/>
          <w:sz w:val="20"/>
          <w:lang w:val="sv-FI"/>
        </w:rPr>
      </w:pPr>
      <w:r w:rsidRPr="072CBFBC">
        <w:rPr>
          <w:rFonts w:ascii="Georgia" w:hAnsi="Georgia"/>
          <w:sz w:val="20"/>
          <w:lang w:val="sv-FI"/>
        </w:rPr>
        <w:t xml:space="preserve">Till </w:t>
      </w:r>
      <w:r w:rsidR="5C343725" w:rsidRPr="072CBFBC">
        <w:rPr>
          <w:rFonts w:ascii="Georgia" w:hAnsi="Georgia"/>
          <w:sz w:val="20"/>
          <w:lang w:val="sv-FI"/>
        </w:rPr>
        <w:t>forskar</w:t>
      </w:r>
      <w:r w:rsidR="003B2E57" w:rsidRPr="072CBFBC">
        <w:rPr>
          <w:rFonts w:ascii="Georgia" w:hAnsi="Georgia"/>
          <w:sz w:val="20"/>
          <w:lang w:val="sv-FI"/>
        </w:rPr>
        <w:t>utbildningen</w:t>
      </w:r>
      <w:r w:rsidR="006D3633" w:rsidRPr="072CBFBC">
        <w:rPr>
          <w:rFonts w:ascii="Georgia" w:hAnsi="Georgia"/>
          <w:sz w:val="20"/>
          <w:lang w:val="sv-FI"/>
        </w:rPr>
        <w:t xml:space="preserve"> </w:t>
      </w:r>
      <w:r w:rsidR="00827076" w:rsidRPr="072CBFBC">
        <w:rPr>
          <w:rFonts w:ascii="Georgia" w:hAnsi="Georgia"/>
          <w:sz w:val="20"/>
          <w:lang w:val="sv-FI"/>
        </w:rPr>
        <w:t xml:space="preserve">med målet </w:t>
      </w:r>
      <w:r w:rsidRPr="072CBFBC">
        <w:rPr>
          <w:rFonts w:ascii="Georgia" w:hAnsi="Georgia"/>
          <w:sz w:val="20"/>
          <w:lang w:val="sv-FI"/>
        </w:rPr>
        <w:t>att avlägga ekonomie doktorsexamen kan antas person</w:t>
      </w:r>
      <w:r w:rsidR="00827076" w:rsidRPr="072CBFBC">
        <w:rPr>
          <w:rFonts w:ascii="Georgia" w:hAnsi="Georgia"/>
          <w:sz w:val="20"/>
          <w:lang w:val="sv-FI"/>
        </w:rPr>
        <w:t>er</w:t>
      </w:r>
      <w:r w:rsidRPr="072CBFBC">
        <w:rPr>
          <w:rFonts w:ascii="Georgia" w:hAnsi="Georgia"/>
          <w:sz w:val="20"/>
          <w:lang w:val="sv-FI"/>
        </w:rPr>
        <w:t xml:space="preserve"> som</w:t>
      </w:r>
    </w:p>
    <w:p w14:paraId="4328B256" w14:textId="77777777" w:rsidR="009B3A76" w:rsidRPr="00F06879" w:rsidRDefault="009B3A76">
      <w:pPr>
        <w:numPr>
          <w:ilvl w:val="0"/>
          <w:numId w:val="8"/>
        </w:numPr>
        <w:suppressAutoHyphens w:val="0"/>
        <w:jc w:val="left"/>
        <w:rPr>
          <w:rFonts w:ascii="Georgia" w:hAnsi="Georgia"/>
          <w:sz w:val="20"/>
          <w:lang w:val="sv-FI"/>
        </w:rPr>
      </w:pPr>
      <w:r w:rsidRPr="00F06879">
        <w:rPr>
          <w:rFonts w:ascii="Georgia" w:hAnsi="Georgia"/>
          <w:sz w:val="20"/>
          <w:lang w:val="sv-FI"/>
        </w:rPr>
        <w:t>har avlagt finländsk högre högskoleexamen eller utländsk examen på motsvarande nivå inom ekonomiska vetenskaper</w:t>
      </w:r>
    </w:p>
    <w:p w14:paraId="64855D31" w14:textId="56D6EC3C" w:rsidR="009B3A76" w:rsidRDefault="009B3A76">
      <w:pPr>
        <w:numPr>
          <w:ilvl w:val="0"/>
          <w:numId w:val="8"/>
        </w:numPr>
        <w:suppressAutoHyphens w:val="0"/>
        <w:jc w:val="left"/>
        <w:rPr>
          <w:rFonts w:ascii="Georgia" w:hAnsi="Georgia"/>
          <w:sz w:val="20"/>
          <w:lang w:val="sv-FI"/>
        </w:rPr>
      </w:pPr>
      <w:r w:rsidRPr="00F06879">
        <w:rPr>
          <w:rFonts w:ascii="Georgia" w:hAnsi="Georgia"/>
          <w:sz w:val="20"/>
          <w:lang w:val="sv-FI"/>
        </w:rPr>
        <w:t xml:space="preserve">har avlagt </w:t>
      </w:r>
      <w:r w:rsidR="00827076" w:rsidRPr="00F06879">
        <w:rPr>
          <w:rFonts w:ascii="Georgia" w:hAnsi="Georgia"/>
          <w:sz w:val="20"/>
          <w:lang w:val="sv-FI"/>
        </w:rPr>
        <w:t xml:space="preserve">någon </w:t>
      </w:r>
      <w:r w:rsidRPr="00F06879">
        <w:rPr>
          <w:rFonts w:ascii="Georgia" w:hAnsi="Georgia"/>
          <w:sz w:val="20"/>
          <w:lang w:val="sv-FI"/>
        </w:rPr>
        <w:t xml:space="preserve">annan finländsk högre högskoleexamen eller utländsk examen på motsvarande nivå. Inom eller utöver denna examen bör sökande ha avlagt prestationer </w:t>
      </w:r>
      <w:r w:rsidR="000110BB" w:rsidRPr="00F06879">
        <w:rPr>
          <w:rFonts w:ascii="Georgia" w:hAnsi="Georgia"/>
          <w:sz w:val="20"/>
          <w:lang w:val="sv-FI"/>
        </w:rPr>
        <w:t xml:space="preserve">som motsvarar </w:t>
      </w:r>
      <w:r w:rsidRPr="00F06879">
        <w:rPr>
          <w:rFonts w:ascii="Georgia" w:hAnsi="Georgia"/>
          <w:sz w:val="20"/>
          <w:lang w:val="sv-FI"/>
        </w:rPr>
        <w:t xml:space="preserve">36 studiepoäng </w:t>
      </w:r>
      <w:r w:rsidR="000110BB" w:rsidRPr="00F06879">
        <w:rPr>
          <w:rFonts w:ascii="Georgia" w:hAnsi="Georgia"/>
          <w:sz w:val="20"/>
          <w:lang w:val="sv-FI"/>
        </w:rPr>
        <w:t xml:space="preserve">i </w:t>
      </w:r>
      <w:r w:rsidR="00775E25">
        <w:rPr>
          <w:rFonts w:ascii="Georgia" w:hAnsi="Georgia"/>
          <w:sz w:val="20"/>
          <w:lang w:val="sv-FI"/>
        </w:rPr>
        <w:t>studier relevanta för ämnet</w:t>
      </w:r>
      <w:r w:rsidR="00691CA9" w:rsidRPr="00F06879">
        <w:rPr>
          <w:rFonts w:ascii="Georgia" w:hAnsi="Georgia"/>
          <w:sz w:val="20"/>
          <w:lang w:val="sv-FI"/>
        </w:rPr>
        <w:t>.</w:t>
      </w:r>
    </w:p>
    <w:p w14:paraId="5E836A3C" w14:textId="529A0D7E" w:rsidR="00852F14" w:rsidRDefault="009B3A76" w:rsidP="5E8D918E">
      <w:pPr>
        <w:rPr>
          <w:lang w:val="sv-FI"/>
        </w:rPr>
      </w:pPr>
      <w:r w:rsidRPr="64C40CE4">
        <w:rPr>
          <w:rFonts w:ascii="Georgia" w:hAnsi="Georgia"/>
          <w:sz w:val="20"/>
          <w:lang w:val="sv-FI"/>
        </w:rPr>
        <w:t xml:space="preserve">Till </w:t>
      </w:r>
      <w:r w:rsidR="6F596924" w:rsidRPr="64C40CE4">
        <w:rPr>
          <w:rFonts w:ascii="Georgia" w:hAnsi="Georgia"/>
          <w:sz w:val="20"/>
          <w:lang w:val="sv-FI"/>
        </w:rPr>
        <w:t>forskar</w:t>
      </w:r>
      <w:r w:rsidR="003B2E57" w:rsidRPr="64C40CE4">
        <w:rPr>
          <w:rFonts w:ascii="Georgia" w:hAnsi="Georgia"/>
          <w:sz w:val="20"/>
          <w:lang w:val="sv-FI"/>
        </w:rPr>
        <w:t>utbildningen</w:t>
      </w:r>
      <w:r w:rsidR="006D3633" w:rsidRPr="64C40CE4">
        <w:rPr>
          <w:rFonts w:ascii="Georgia" w:hAnsi="Georgia"/>
          <w:sz w:val="20"/>
          <w:lang w:val="sv-FI"/>
        </w:rPr>
        <w:t xml:space="preserve"> </w:t>
      </w:r>
      <w:r w:rsidR="00471BFD" w:rsidRPr="64C40CE4">
        <w:rPr>
          <w:rFonts w:ascii="Georgia" w:hAnsi="Georgia"/>
          <w:sz w:val="20"/>
          <w:lang w:val="sv-FI"/>
        </w:rPr>
        <w:t xml:space="preserve">med målet </w:t>
      </w:r>
      <w:r w:rsidRPr="64C40CE4">
        <w:rPr>
          <w:rFonts w:ascii="Georgia" w:hAnsi="Georgia"/>
          <w:sz w:val="20"/>
          <w:lang w:val="sv-FI"/>
        </w:rPr>
        <w:t>att avlägga filosofie doktorsexamen kan antas person</w:t>
      </w:r>
      <w:r w:rsidR="00827076" w:rsidRPr="64C40CE4">
        <w:rPr>
          <w:rFonts w:ascii="Georgia" w:hAnsi="Georgia"/>
          <w:sz w:val="20"/>
          <w:lang w:val="sv-FI"/>
        </w:rPr>
        <w:t>er</w:t>
      </w:r>
      <w:r w:rsidRPr="64C40CE4">
        <w:rPr>
          <w:rFonts w:ascii="Georgia" w:hAnsi="Georgia"/>
          <w:sz w:val="20"/>
          <w:lang w:val="sv-FI"/>
        </w:rPr>
        <w:t xml:space="preserve"> som</w:t>
      </w:r>
      <w:r w:rsidR="000A2247" w:rsidRPr="64C40CE4">
        <w:rPr>
          <w:rFonts w:ascii="Georgia" w:hAnsi="Georgia"/>
          <w:sz w:val="20"/>
          <w:lang w:val="sv-FI"/>
        </w:rPr>
        <w:t xml:space="preserve"> </w:t>
      </w:r>
      <w:r w:rsidRPr="004556CC">
        <w:rPr>
          <w:lang w:val="sv-FI"/>
        </w:rPr>
        <w:tab/>
      </w:r>
    </w:p>
    <w:p w14:paraId="5C800ABA" w14:textId="4DC84691" w:rsidR="009B3A76" w:rsidRPr="00F06879" w:rsidRDefault="009B3A76" w:rsidP="00ED3D3B">
      <w:pPr>
        <w:numPr>
          <w:ilvl w:val="0"/>
          <w:numId w:val="22"/>
        </w:numPr>
        <w:suppressAutoHyphens w:val="0"/>
        <w:jc w:val="left"/>
        <w:rPr>
          <w:rFonts w:ascii="Georgia" w:hAnsi="Georgia"/>
          <w:sz w:val="20"/>
          <w:lang w:val="sv-FI"/>
        </w:rPr>
      </w:pPr>
      <w:r w:rsidRPr="64C40CE4">
        <w:rPr>
          <w:rFonts w:ascii="Georgia" w:hAnsi="Georgia"/>
          <w:sz w:val="20"/>
          <w:lang w:val="sv-FI"/>
        </w:rPr>
        <w:t>har avlagt finländsk högre högskoleexamen eller utländsk examen på motsvarande nivå</w:t>
      </w:r>
      <w:r w:rsidRPr="00ED3D3B">
        <w:rPr>
          <w:lang w:val="sv-FI"/>
        </w:rPr>
        <w:t xml:space="preserve"> </w:t>
      </w:r>
      <w:r w:rsidRPr="64C40CE4">
        <w:rPr>
          <w:rFonts w:ascii="Georgia" w:hAnsi="Georgia"/>
          <w:sz w:val="20"/>
          <w:lang w:val="sv-FI"/>
        </w:rPr>
        <w:t>förutsatt att forskningsområdet anknyter till något av de huvudämnen som kan väljas inom ramen för ekonomie doktorsexamen.</w:t>
      </w:r>
    </w:p>
    <w:p w14:paraId="18822F74" w14:textId="469EA221" w:rsidR="006D3633" w:rsidRPr="00F06879" w:rsidRDefault="000110BB" w:rsidP="64C40CE4">
      <w:pPr>
        <w:rPr>
          <w:rFonts w:ascii="Georgia" w:hAnsi="Georgia"/>
          <w:sz w:val="20"/>
          <w:lang w:val="sv-FI"/>
        </w:rPr>
      </w:pPr>
      <w:r w:rsidRPr="64C40CE4">
        <w:rPr>
          <w:rFonts w:ascii="Georgia" w:hAnsi="Georgia"/>
          <w:sz w:val="20"/>
          <w:lang w:val="sv-FI"/>
        </w:rPr>
        <w:t xml:space="preserve">Innan en sökande kan antas till </w:t>
      </w:r>
      <w:r w:rsidR="4BEC544B" w:rsidRPr="64C40CE4">
        <w:rPr>
          <w:rFonts w:ascii="Georgia" w:hAnsi="Georgia"/>
          <w:sz w:val="20"/>
          <w:lang w:val="sv-FI"/>
        </w:rPr>
        <w:t>forskar</w:t>
      </w:r>
      <w:r w:rsidR="003B2E57" w:rsidRPr="64C40CE4">
        <w:rPr>
          <w:rFonts w:ascii="Georgia" w:hAnsi="Georgia"/>
          <w:sz w:val="20"/>
          <w:lang w:val="sv-FI"/>
        </w:rPr>
        <w:t>utbildningen</w:t>
      </w:r>
      <w:r w:rsidR="006D3633" w:rsidRPr="64C40CE4">
        <w:rPr>
          <w:rFonts w:ascii="Georgia" w:hAnsi="Georgia"/>
          <w:sz w:val="20"/>
          <w:lang w:val="sv-FI"/>
        </w:rPr>
        <w:t xml:space="preserve"> </w:t>
      </w:r>
      <w:r w:rsidR="009B3A76" w:rsidRPr="64C40CE4">
        <w:rPr>
          <w:rFonts w:ascii="Georgia" w:hAnsi="Georgia"/>
          <w:sz w:val="20"/>
          <w:lang w:val="sv-FI"/>
        </w:rPr>
        <w:t xml:space="preserve">bör </w:t>
      </w:r>
      <w:r w:rsidRPr="64C40CE4">
        <w:rPr>
          <w:rFonts w:ascii="Georgia" w:hAnsi="Georgia"/>
          <w:sz w:val="20"/>
          <w:lang w:val="sv-FI"/>
        </w:rPr>
        <w:t>h</w:t>
      </w:r>
      <w:r w:rsidR="001A72A7">
        <w:rPr>
          <w:rFonts w:ascii="Georgia" w:hAnsi="Georgia"/>
          <w:sz w:val="20"/>
          <w:lang w:val="sv-FI"/>
        </w:rPr>
        <w:t>en</w:t>
      </w:r>
      <w:r w:rsidRPr="64C40CE4">
        <w:rPr>
          <w:rFonts w:ascii="Georgia" w:hAnsi="Georgia"/>
          <w:sz w:val="20"/>
          <w:lang w:val="sv-FI"/>
        </w:rPr>
        <w:t xml:space="preserve"> </w:t>
      </w:r>
      <w:r w:rsidR="009B3A76" w:rsidRPr="64C40CE4">
        <w:rPr>
          <w:rFonts w:ascii="Georgia" w:hAnsi="Georgia"/>
          <w:sz w:val="20"/>
          <w:lang w:val="sv-FI"/>
        </w:rPr>
        <w:t xml:space="preserve">ha avlagt </w:t>
      </w:r>
      <w:r w:rsidR="006D3633" w:rsidRPr="64C40CE4">
        <w:rPr>
          <w:rFonts w:ascii="Georgia" w:hAnsi="Georgia"/>
          <w:sz w:val="20"/>
          <w:lang w:val="sv-FI"/>
        </w:rPr>
        <w:t xml:space="preserve">tillräckliga för det tilltänkta huvudämnet relevanta </w:t>
      </w:r>
      <w:r w:rsidR="009B3A76" w:rsidRPr="64C40CE4">
        <w:rPr>
          <w:rFonts w:ascii="Georgia" w:hAnsi="Georgia"/>
          <w:sz w:val="20"/>
          <w:lang w:val="sv-FI"/>
        </w:rPr>
        <w:t>fördjupade studier eller inneha motsvarande kunskaper i ämnet, samt</w:t>
      </w:r>
      <w:r w:rsidR="00827076" w:rsidRPr="64C40CE4">
        <w:rPr>
          <w:rFonts w:ascii="Georgia" w:hAnsi="Georgia"/>
          <w:sz w:val="20"/>
          <w:lang w:val="sv-FI"/>
        </w:rPr>
        <w:t xml:space="preserve"> sådana</w:t>
      </w:r>
      <w:r w:rsidR="009B3A76" w:rsidRPr="64C40CE4">
        <w:rPr>
          <w:rFonts w:ascii="Georgia" w:hAnsi="Georgia"/>
          <w:sz w:val="20"/>
          <w:lang w:val="sv-FI"/>
        </w:rPr>
        <w:t xml:space="preserve"> övriga </w:t>
      </w:r>
      <w:r w:rsidRPr="64C40CE4">
        <w:rPr>
          <w:rFonts w:ascii="Georgia" w:hAnsi="Georgia"/>
          <w:sz w:val="20"/>
          <w:lang w:val="sv-FI"/>
        </w:rPr>
        <w:t xml:space="preserve">tilläggsprestationer som föreskrivs </w:t>
      </w:r>
      <w:r w:rsidR="009B3A76" w:rsidRPr="64C40CE4">
        <w:rPr>
          <w:rFonts w:ascii="Georgia" w:hAnsi="Georgia"/>
          <w:sz w:val="20"/>
          <w:lang w:val="sv-FI"/>
        </w:rPr>
        <w:t>av det tilltänkta huvudämnet</w:t>
      </w:r>
      <w:r w:rsidRPr="64C40CE4">
        <w:rPr>
          <w:rFonts w:ascii="Georgia" w:hAnsi="Georgia"/>
          <w:sz w:val="20"/>
          <w:lang w:val="sv-FI"/>
        </w:rPr>
        <w:t>.</w:t>
      </w:r>
    </w:p>
    <w:p w14:paraId="74DA1C2E" w14:textId="0B1D3327" w:rsidR="009B3A76" w:rsidRPr="00F06879" w:rsidRDefault="009B3A76" w:rsidP="5E8D918E">
      <w:pPr>
        <w:rPr>
          <w:rFonts w:ascii="Georgia" w:hAnsi="Georgia"/>
          <w:sz w:val="20"/>
          <w:lang w:val="sv-FI"/>
        </w:rPr>
      </w:pPr>
      <w:r w:rsidRPr="5E8D918E">
        <w:rPr>
          <w:rFonts w:ascii="Georgia" w:hAnsi="Georgia"/>
          <w:sz w:val="20"/>
          <w:lang w:val="sv-FI"/>
        </w:rPr>
        <w:t xml:space="preserve">Behörighet för </w:t>
      </w:r>
      <w:r w:rsidR="009F3E0D">
        <w:rPr>
          <w:rFonts w:ascii="Georgia" w:hAnsi="Georgia"/>
          <w:sz w:val="20"/>
          <w:lang w:val="sv-FI"/>
        </w:rPr>
        <w:t>forskar</w:t>
      </w:r>
      <w:r w:rsidR="003B2E57" w:rsidRPr="5E8D918E">
        <w:rPr>
          <w:rFonts w:ascii="Georgia" w:hAnsi="Georgia"/>
          <w:sz w:val="20"/>
          <w:lang w:val="sv-FI"/>
        </w:rPr>
        <w:t>utbildningen</w:t>
      </w:r>
      <w:r w:rsidR="006D3633" w:rsidRPr="5E8D918E">
        <w:rPr>
          <w:rFonts w:ascii="Georgia" w:hAnsi="Georgia"/>
          <w:sz w:val="20"/>
          <w:lang w:val="sv-FI"/>
        </w:rPr>
        <w:t xml:space="preserve"> </w:t>
      </w:r>
      <w:r w:rsidRPr="5E8D918E">
        <w:rPr>
          <w:rFonts w:ascii="Georgia" w:hAnsi="Georgia"/>
          <w:sz w:val="20"/>
          <w:lang w:val="sv-FI"/>
        </w:rPr>
        <w:t>förutsätter också tillräckliga språkkunskaper</w:t>
      </w:r>
      <w:r w:rsidR="62D2AE72" w:rsidRPr="5E8D918E">
        <w:rPr>
          <w:rFonts w:ascii="Georgia" w:hAnsi="Georgia"/>
          <w:sz w:val="20"/>
          <w:lang w:val="sv-FI"/>
        </w:rPr>
        <w:t xml:space="preserve"> i examensspråket</w:t>
      </w:r>
      <w:r w:rsidRPr="5E8D918E">
        <w:rPr>
          <w:rFonts w:ascii="Georgia" w:hAnsi="Georgia"/>
          <w:sz w:val="20"/>
          <w:lang w:val="sv-FI"/>
        </w:rPr>
        <w:t>.</w:t>
      </w:r>
    </w:p>
    <w:p w14:paraId="46B5F096" w14:textId="77777777" w:rsidR="009B3A76" w:rsidRPr="00F06879" w:rsidRDefault="009B3A76" w:rsidP="12438A0F">
      <w:pPr>
        <w:rPr>
          <w:rFonts w:ascii="Georgia" w:hAnsi="Georgia"/>
          <w:sz w:val="20"/>
          <w:lang w:val="sv-SE"/>
        </w:rPr>
      </w:pPr>
      <w:r w:rsidRPr="12438A0F">
        <w:rPr>
          <w:rFonts w:ascii="Georgia" w:hAnsi="Georgia"/>
          <w:sz w:val="20"/>
          <w:lang w:val="sv-FI"/>
        </w:rPr>
        <w:lastRenderedPageBreak/>
        <w:t xml:space="preserve">Beslut om antagning fattas av rektor </w:t>
      </w:r>
      <w:r w:rsidR="00BB4379" w:rsidRPr="12438A0F">
        <w:rPr>
          <w:rFonts w:ascii="Georgia" w:hAnsi="Georgia"/>
          <w:sz w:val="20"/>
          <w:lang w:val="sv-FI"/>
        </w:rPr>
        <w:t>utifrån</w:t>
      </w:r>
      <w:r w:rsidRPr="12438A0F">
        <w:rPr>
          <w:rFonts w:ascii="Georgia" w:hAnsi="Georgia"/>
          <w:sz w:val="20"/>
          <w:lang w:val="sv-FI"/>
        </w:rPr>
        <w:t xml:space="preserve"> </w:t>
      </w:r>
      <w:r w:rsidR="000110BB" w:rsidRPr="12438A0F">
        <w:rPr>
          <w:rFonts w:ascii="Georgia" w:hAnsi="Georgia"/>
          <w:sz w:val="20"/>
          <w:lang w:val="sv-FI"/>
        </w:rPr>
        <w:t xml:space="preserve">ett </w:t>
      </w:r>
      <w:r w:rsidRPr="12438A0F">
        <w:rPr>
          <w:rFonts w:ascii="Georgia" w:hAnsi="Georgia"/>
          <w:sz w:val="20"/>
          <w:lang w:val="sv-FI"/>
        </w:rPr>
        <w:t xml:space="preserve">utlåtande från </w:t>
      </w:r>
      <w:r w:rsidR="000110BB" w:rsidRPr="12438A0F">
        <w:rPr>
          <w:rFonts w:ascii="Georgia" w:hAnsi="Georgia"/>
          <w:sz w:val="20"/>
          <w:lang w:val="sv-FI"/>
        </w:rPr>
        <w:t xml:space="preserve">representanter för </w:t>
      </w:r>
      <w:r w:rsidRPr="12438A0F">
        <w:rPr>
          <w:rFonts w:ascii="Georgia" w:hAnsi="Georgia"/>
          <w:sz w:val="20"/>
          <w:lang w:val="sv-FI"/>
        </w:rPr>
        <w:t xml:space="preserve">det </w:t>
      </w:r>
      <w:r w:rsidR="00827076" w:rsidRPr="12438A0F">
        <w:rPr>
          <w:rFonts w:ascii="Georgia" w:hAnsi="Georgia"/>
          <w:sz w:val="20"/>
          <w:lang w:val="sv-FI"/>
        </w:rPr>
        <w:t xml:space="preserve">berörda </w:t>
      </w:r>
      <w:r w:rsidRPr="12438A0F">
        <w:rPr>
          <w:rFonts w:ascii="Georgia" w:hAnsi="Georgia"/>
          <w:sz w:val="20"/>
          <w:lang w:val="sv-FI"/>
        </w:rPr>
        <w:t xml:space="preserve">huvudämnet. I samband med antagningen kan rektor besluta att </w:t>
      </w:r>
      <w:r w:rsidR="00CE6586" w:rsidRPr="12438A0F">
        <w:rPr>
          <w:rFonts w:ascii="Georgia" w:hAnsi="Georgia"/>
          <w:sz w:val="20"/>
          <w:lang w:val="sv-FI"/>
        </w:rPr>
        <w:t>doktoranden</w:t>
      </w:r>
      <w:r w:rsidRPr="12438A0F">
        <w:rPr>
          <w:rFonts w:ascii="Georgia" w:hAnsi="Georgia"/>
          <w:sz w:val="20"/>
          <w:lang w:val="sv-FI"/>
        </w:rPr>
        <w:t xml:space="preserve"> måste komplettera sina kunskaper.</w:t>
      </w:r>
      <w:r w:rsidRPr="12438A0F">
        <w:rPr>
          <w:rFonts w:ascii="Georgia" w:hAnsi="Georgia"/>
          <w:sz w:val="20"/>
          <w:lang w:val="sv-SE"/>
        </w:rPr>
        <w:t xml:space="preserve"> </w:t>
      </w:r>
    </w:p>
    <w:p w14:paraId="7C12C86B" w14:textId="5A1D2001" w:rsidR="00C56650" w:rsidRPr="00F06879" w:rsidRDefault="00C56650" w:rsidP="00C56650">
      <w:pPr>
        <w:rPr>
          <w:rFonts w:ascii="Georgia" w:hAnsi="Georgia"/>
          <w:sz w:val="20"/>
          <w:lang w:val="sv-SE"/>
        </w:rPr>
      </w:pPr>
      <w:r w:rsidRPr="00F06879">
        <w:rPr>
          <w:rFonts w:ascii="Georgia" w:hAnsi="Georgia"/>
          <w:sz w:val="20"/>
          <w:lang w:val="sv-SE"/>
        </w:rPr>
        <w:t xml:space="preserve">Rektor </w:t>
      </w:r>
      <w:r w:rsidR="00831E65" w:rsidRPr="00F06879">
        <w:rPr>
          <w:rFonts w:ascii="Georgia" w:hAnsi="Georgia"/>
          <w:sz w:val="20"/>
          <w:lang w:val="sv-SE"/>
        </w:rPr>
        <w:t xml:space="preserve">kan ge dispens från </w:t>
      </w:r>
      <w:r w:rsidR="000110BB" w:rsidRPr="00F06879">
        <w:rPr>
          <w:rFonts w:ascii="Georgia" w:hAnsi="Georgia"/>
          <w:sz w:val="20"/>
          <w:lang w:val="sv-SE"/>
        </w:rPr>
        <w:t>kraven</w:t>
      </w:r>
      <w:r w:rsidR="00691CA9" w:rsidRPr="00F06879">
        <w:rPr>
          <w:rFonts w:ascii="Georgia" w:hAnsi="Georgia"/>
          <w:sz w:val="20"/>
          <w:lang w:val="sv-SE"/>
        </w:rPr>
        <w:t xml:space="preserve"> till </w:t>
      </w:r>
      <w:r w:rsidR="00C1246C">
        <w:rPr>
          <w:rFonts w:ascii="Georgia" w:hAnsi="Georgia"/>
          <w:sz w:val="20"/>
          <w:lang w:val="sv-SE"/>
        </w:rPr>
        <w:t>forskar</w:t>
      </w:r>
      <w:r w:rsidR="003B2E57">
        <w:rPr>
          <w:rFonts w:ascii="Georgia" w:hAnsi="Georgia"/>
          <w:sz w:val="20"/>
          <w:lang w:val="sv-SE"/>
        </w:rPr>
        <w:t>utbildningen</w:t>
      </w:r>
      <w:r w:rsidR="00691CA9" w:rsidRPr="00F06879">
        <w:rPr>
          <w:rFonts w:ascii="Georgia" w:hAnsi="Georgia"/>
          <w:sz w:val="20"/>
          <w:lang w:val="sv-SE"/>
        </w:rPr>
        <w:t>.</w:t>
      </w:r>
    </w:p>
    <w:p w14:paraId="1997010A" w14:textId="77777777" w:rsidR="0041623F" w:rsidRPr="00F06879" w:rsidRDefault="009B3A76" w:rsidP="00DF2358">
      <w:pPr>
        <w:spacing w:before="120"/>
        <w:jc w:val="center"/>
        <w:rPr>
          <w:rFonts w:ascii="Georgia" w:hAnsi="Georgia"/>
          <w:b/>
          <w:sz w:val="20"/>
          <w:lang w:val="sv-FI"/>
        </w:rPr>
      </w:pPr>
      <w:r w:rsidRPr="00F06879">
        <w:rPr>
          <w:rFonts w:ascii="Georgia" w:hAnsi="Georgia"/>
          <w:b/>
          <w:sz w:val="20"/>
          <w:lang w:val="sv-FI"/>
        </w:rPr>
        <w:t xml:space="preserve">18 </w:t>
      </w:r>
      <w:r w:rsidR="0041623F" w:rsidRPr="00F06879">
        <w:rPr>
          <w:rFonts w:ascii="Georgia" w:hAnsi="Georgia"/>
          <w:b/>
          <w:sz w:val="20"/>
          <w:lang w:val="sv-FI"/>
        </w:rPr>
        <w:t>§</w:t>
      </w:r>
    </w:p>
    <w:p w14:paraId="140E89AD" w14:textId="77777777" w:rsidR="009B3A76" w:rsidRPr="00F06879" w:rsidRDefault="009B3A76" w:rsidP="007D2741">
      <w:pPr>
        <w:jc w:val="center"/>
        <w:rPr>
          <w:rFonts w:ascii="Georgia" w:hAnsi="Georgia"/>
          <w:b/>
          <w:sz w:val="20"/>
          <w:lang w:val="sv-FI"/>
        </w:rPr>
      </w:pPr>
      <w:r w:rsidRPr="00F06879">
        <w:rPr>
          <w:rFonts w:ascii="Georgia" w:hAnsi="Georgia"/>
          <w:b/>
          <w:sz w:val="20"/>
          <w:lang w:val="sv-FI"/>
        </w:rPr>
        <w:t>Avläggande av doktorsexamen</w:t>
      </w:r>
    </w:p>
    <w:p w14:paraId="1E8C8221" w14:textId="07855004" w:rsidR="00F85E3F" w:rsidRDefault="00C813E8" w:rsidP="12438A0F">
      <w:pPr>
        <w:suppressAutoHyphens w:val="0"/>
        <w:jc w:val="left"/>
        <w:rPr>
          <w:rFonts w:ascii="Georgia" w:hAnsi="Georgia"/>
          <w:sz w:val="20"/>
          <w:lang w:val="sv-FI"/>
        </w:rPr>
      </w:pPr>
      <w:r w:rsidRPr="12438A0F">
        <w:rPr>
          <w:rFonts w:ascii="Georgia" w:hAnsi="Georgia"/>
          <w:sz w:val="20"/>
          <w:lang w:val="sv-FI"/>
        </w:rPr>
        <w:t xml:space="preserve">För doktorsexamen ska </w:t>
      </w:r>
      <w:r w:rsidR="74539724" w:rsidRPr="12438A0F">
        <w:rPr>
          <w:rFonts w:ascii="Georgia" w:hAnsi="Georgia"/>
          <w:sz w:val="20"/>
          <w:lang w:val="sv-FI"/>
        </w:rPr>
        <w:t>doktoranden</w:t>
      </w:r>
    </w:p>
    <w:p w14:paraId="060ED90D" w14:textId="6EDC7760" w:rsidR="009B3A76" w:rsidRPr="00FB66A3" w:rsidRDefault="00F85E3F" w:rsidP="00F85E3F">
      <w:pPr>
        <w:suppressAutoHyphens w:val="0"/>
        <w:ind w:left="720"/>
        <w:jc w:val="left"/>
        <w:rPr>
          <w:rFonts w:ascii="Georgia" w:hAnsi="Georgia"/>
          <w:sz w:val="20"/>
          <w:lang w:val="sv-FI"/>
        </w:rPr>
      </w:pPr>
      <w:r>
        <w:rPr>
          <w:rFonts w:ascii="Georgia" w:hAnsi="Georgia"/>
          <w:sz w:val="20"/>
          <w:lang w:val="sv-FI"/>
        </w:rPr>
        <w:t xml:space="preserve">1. </w:t>
      </w:r>
      <w:r w:rsidR="00C813E8" w:rsidRPr="00FB66A3">
        <w:rPr>
          <w:rFonts w:ascii="Georgia" w:hAnsi="Georgia"/>
          <w:sz w:val="20"/>
          <w:lang w:val="sv-FI"/>
        </w:rPr>
        <w:t xml:space="preserve">avlägga </w:t>
      </w:r>
      <w:r w:rsidR="009B3A76" w:rsidRPr="00FB66A3">
        <w:rPr>
          <w:rFonts w:ascii="Georgia" w:hAnsi="Georgia"/>
          <w:sz w:val="20"/>
          <w:lang w:val="sv-FI"/>
        </w:rPr>
        <w:t>studier</w:t>
      </w:r>
      <w:r w:rsidR="000110BB" w:rsidRPr="00FB66A3">
        <w:rPr>
          <w:rFonts w:ascii="Georgia" w:hAnsi="Georgia"/>
          <w:sz w:val="20"/>
          <w:lang w:val="sv-FI"/>
        </w:rPr>
        <w:t xml:space="preserve"> om</w:t>
      </w:r>
      <w:r w:rsidR="009B3A76" w:rsidRPr="00FB66A3">
        <w:rPr>
          <w:rFonts w:ascii="Georgia" w:hAnsi="Georgia"/>
          <w:sz w:val="20"/>
          <w:lang w:val="sv-FI"/>
        </w:rPr>
        <w:t xml:space="preserve"> 60 studiepoäng</w:t>
      </w:r>
      <w:r w:rsidR="00C930AA" w:rsidRPr="00FB66A3">
        <w:rPr>
          <w:rFonts w:ascii="Georgia" w:hAnsi="Georgia"/>
          <w:sz w:val="20"/>
          <w:lang w:val="sv-FI"/>
        </w:rPr>
        <w:t>.</w:t>
      </w:r>
      <w:r w:rsidR="009B3A76" w:rsidRPr="00FB66A3">
        <w:rPr>
          <w:rFonts w:ascii="Georgia" w:hAnsi="Georgia"/>
          <w:sz w:val="20"/>
          <w:lang w:val="sv-FI"/>
        </w:rPr>
        <w:t xml:space="preserve"> </w:t>
      </w:r>
      <w:r w:rsidR="00C813E8" w:rsidRPr="00FB66A3">
        <w:rPr>
          <w:rFonts w:ascii="Georgia" w:hAnsi="Georgia"/>
          <w:sz w:val="20"/>
          <w:lang w:val="sv-FI"/>
        </w:rPr>
        <w:t>Dessa studier omfattar</w:t>
      </w:r>
      <w:r w:rsidR="008C26C2" w:rsidRPr="00FB66A3">
        <w:rPr>
          <w:rFonts w:ascii="Georgia" w:hAnsi="Georgia"/>
          <w:sz w:val="20"/>
          <w:lang w:val="sv-FI"/>
        </w:rPr>
        <w:t xml:space="preserve"> </w:t>
      </w:r>
      <w:r w:rsidR="008C26C2" w:rsidRPr="003B74B7">
        <w:rPr>
          <w:rFonts w:ascii="Georgia" w:hAnsi="Georgia"/>
          <w:sz w:val="20"/>
          <w:lang w:val="sv-FI"/>
        </w:rPr>
        <w:t>en obligatorisk kurs i forskningsetik</w:t>
      </w:r>
      <w:r w:rsidR="003B74B7">
        <w:rPr>
          <w:rStyle w:val="FootnoteReference"/>
          <w:rFonts w:ascii="Georgia" w:hAnsi="Georgia"/>
          <w:sz w:val="20"/>
          <w:lang w:val="sv-FI"/>
        </w:rPr>
        <w:footnoteReference w:id="3"/>
      </w:r>
      <w:r w:rsidR="008C26C2" w:rsidRPr="003B74B7">
        <w:rPr>
          <w:rFonts w:ascii="Georgia" w:hAnsi="Georgia"/>
          <w:sz w:val="20"/>
          <w:lang w:val="sv-FI"/>
        </w:rPr>
        <w:t xml:space="preserve"> samt </w:t>
      </w:r>
      <w:r w:rsidR="009F3E0D">
        <w:rPr>
          <w:rFonts w:ascii="Georgia" w:hAnsi="Georgia"/>
          <w:sz w:val="20"/>
          <w:lang w:val="sv-FI"/>
        </w:rPr>
        <w:t>studier</w:t>
      </w:r>
      <w:r w:rsidR="008C26C2" w:rsidRPr="003B74B7">
        <w:rPr>
          <w:rFonts w:ascii="Georgia" w:hAnsi="Georgia"/>
          <w:sz w:val="20"/>
          <w:lang w:val="sv-FI"/>
        </w:rPr>
        <w:t xml:space="preserve"> i form av allmänmetodologiska forskarkurser</w:t>
      </w:r>
      <w:r w:rsidR="00FB66A3" w:rsidRPr="003B74B7">
        <w:rPr>
          <w:rFonts w:ascii="Georgia" w:hAnsi="Georgia"/>
          <w:sz w:val="20"/>
          <w:lang w:val="sv-FI"/>
        </w:rPr>
        <w:t xml:space="preserve"> </w:t>
      </w:r>
      <w:r w:rsidR="008C26C2" w:rsidRPr="003B74B7">
        <w:rPr>
          <w:rFonts w:ascii="Georgia" w:hAnsi="Georgia"/>
          <w:sz w:val="20"/>
          <w:lang w:val="sv-FI"/>
        </w:rPr>
        <w:t xml:space="preserve">eller forskarkurser i vetenskapsteori eller motsvarande metodikkurser, och </w:t>
      </w:r>
      <w:r w:rsidR="009F3E0D">
        <w:rPr>
          <w:rFonts w:ascii="Georgia" w:hAnsi="Georgia"/>
          <w:sz w:val="20"/>
          <w:lang w:val="sv-FI"/>
        </w:rPr>
        <w:t>studier</w:t>
      </w:r>
      <w:r w:rsidR="008C26C2" w:rsidRPr="003B74B7">
        <w:rPr>
          <w:rFonts w:ascii="Georgia" w:hAnsi="Georgia"/>
          <w:sz w:val="20"/>
          <w:lang w:val="sv-FI"/>
        </w:rPr>
        <w:t xml:space="preserve"> i</w:t>
      </w:r>
      <w:r w:rsidR="00FB66A3">
        <w:rPr>
          <w:rFonts w:ascii="Georgia" w:hAnsi="Georgia"/>
          <w:sz w:val="20"/>
          <w:lang w:val="sv-FI"/>
        </w:rPr>
        <w:t xml:space="preserve"> </w:t>
      </w:r>
      <w:r w:rsidR="008C26C2" w:rsidRPr="00FB66A3">
        <w:rPr>
          <w:rFonts w:ascii="Georgia" w:hAnsi="Georgia"/>
          <w:sz w:val="20"/>
          <w:lang w:val="sv-FI"/>
        </w:rPr>
        <w:t>form av forskarkurser i huvudämnet och ämnen som stöder huvudämnet.</w:t>
      </w:r>
    </w:p>
    <w:p w14:paraId="76CAD50C" w14:textId="6E4EE8EE" w:rsidR="00F562B4" w:rsidRPr="00F06879" w:rsidRDefault="00F562B4" w:rsidP="5E8D918E">
      <w:pPr>
        <w:ind w:left="720"/>
        <w:rPr>
          <w:rFonts w:ascii="Georgia" w:hAnsi="Georgia"/>
          <w:sz w:val="20"/>
          <w:lang w:val="sv-FI"/>
        </w:rPr>
      </w:pPr>
      <w:r w:rsidRPr="072CBFBC">
        <w:rPr>
          <w:rFonts w:ascii="Georgia" w:hAnsi="Georgia"/>
          <w:sz w:val="20"/>
          <w:lang w:val="sv-FI"/>
        </w:rPr>
        <w:t>2. i</w:t>
      </w:r>
      <w:r w:rsidR="009B3A76" w:rsidRPr="072CBFBC">
        <w:rPr>
          <w:rFonts w:ascii="Georgia" w:hAnsi="Georgia"/>
          <w:sz w:val="20"/>
          <w:lang w:val="sv-FI"/>
        </w:rPr>
        <w:t>nom huvudämnet utarbeta en doktorsavhandling som efter offentlig granskning godkänns av</w:t>
      </w:r>
      <w:r w:rsidR="00691E52">
        <w:rPr>
          <w:rFonts w:ascii="Georgia" w:hAnsi="Georgia"/>
          <w:sz w:val="20"/>
          <w:lang w:val="sv-FI"/>
        </w:rPr>
        <w:t xml:space="preserve"> rådet för </w:t>
      </w:r>
      <w:r w:rsidR="00F927B9">
        <w:rPr>
          <w:rFonts w:ascii="Georgia" w:hAnsi="Georgia"/>
          <w:sz w:val="20"/>
          <w:lang w:val="sv-FI"/>
        </w:rPr>
        <w:t>forskarutbildning</w:t>
      </w:r>
      <w:r w:rsidR="00C930AA" w:rsidRPr="072CBFBC">
        <w:rPr>
          <w:rFonts w:ascii="Georgia" w:hAnsi="Georgia"/>
          <w:sz w:val="20"/>
          <w:lang w:val="sv-FI"/>
        </w:rPr>
        <w:t>.</w:t>
      </w:r>
      <w:r w:rsidR="00EF148D" w:rsidRPr="072CBFBC">
        <w:rPr>
          <w:rFonts w:ascii="Georgia" w:hAnsi="Georgia"/>
          <w:sz w:val="20"/>
          <w:lang w:val="sv-FI"/>
        </w:rPr>
        <w:t xml:space="preserve"> </w:t>
      </w:r>
      <w:r w:rsidR="00C813E8" w:rsidRPr="072CBFBC">
        <w:rPr>
          <w:rFonts w:ascii="Georgia" w:hAnsi="Georgia"/>
          <w:sz w:val="20"/>
          <w:lang w:val="sv-FI"/>
        </w:rPr>
        <w:t>Doktorsavhandlingen omfattar 180 studiepoäng. Sammanlagt omfattar ekonomie</w:t>
      </w:r>
      <w:r w:rsidR="00691E52">
        <w:rPr>
          <w:rFonts w:ascii="Georgia" w:hAnsi="Georgia"/>
          <w:sz w:val="20"/>
          <w:lang w:val="sv-FI"/>
        </w:rPr>
        <w:t xml:space="preserve"> eller</w:t>
      </w:r>
      <w:r w:rsidR="00C813E8" w:rsidRPr="072CBFBC">
        <w:rPr>
          <w:rFonts w:ascii="Georgia" w:hAnsi="Georgia"/>
          <w:sz w:val="20"/>
          <w:lang w:val="sv-FI"/>
        </w:rPr>
        <w:t xml:space="preserve"> filosofie doktorsexamen 240 studiepoäng.</w:t>
      </w:r>
    </w:p>
    <w:p w14:paraId="7A568F51" w14:textId="281E8E98" w:rsidR="009B3A76" w:rsidRPr="00F06879" w:rsidRDefault="009B3A76" w:rsidP="5E8D918E">
      <w:pPr>
        <w:rPr>
          <w:rFonts w:ascii="Georgia" w:hAnsi="Georgia"/>
          <w:sz w:val="20"/>
          <w:lang w:val="sv-FI"/>
        </w:rPr>
      </w:pPr>
      <w:r w:rsidRPr="5E8D918E">
        <w:rPr>
          <w:rFonts w:ascii="Georgia" w:hAnsi="Georgia"/>
          <w:sz w:val="20"/>
          <w:lang w:val="sv-FI"/>
        </w:rPr>
        <w:t>Doktorsavhandlingen är</w:t>
      </w:r>
      <w:r w:rsidR="009D05AA" w:rsidRPr="5E8D918E">
        <w:rPr>
          <w:rFonts w:ascii="Georgia" w:hAnsi="Georgia"/>
          <w:sz w:val="20"/>
          <w:lang w:val="sv-FI"/>
        </w:rPr>
        <w:t xml:space="preserve"> ett</w:t>
      </w:r>
      <w:r w:rsidRPr="5E8D918E">
        <w:rPr>
          <w:rFonts w:ascii="Georgia" w:hAnsi="Georgia"/>
          <w:sz w:val="20"/>
          <w:lang w:val="sv-FI"/>
        </w:rPr>
        <w:t xml:space="preserve"> lärdomsprov </w:t>
      </w:r>
      <w:r w:rsidR="00BB4379" w:rsidRPr="5E8D918E">
        <w:rPr>
          <w:rFonts w:ascii="Georgia" w:hAnsi="Georgia"/>
          <w:sz w:val="20"/>
          <w:lang w:val="sv-FI"/>
        </w:rPr>
        <w:t xml:space="preserve">som baserar sig på självständig forskning </w:t>
      </w:r>
      <w:r w:rsidRPr="5E8D918E">
        <w:rPr>
          <w:rFonts w:ascii="Georgia" w:hAnsi="Georgia"/>
          <w:sz w:val="20"/>
          <w:lang w:val="sv-FI"/>
        </w:rPr>
        <w:t xml:space="preserve">inom något av de huvudämnen som kan väljas för </w:t>
      </w:r>
      <w:r w:rsidR="006D3633" w:rsidRPr="5E8D918E">
        <w:rPr>
          <w:rFonts w:ascii="Georgia" w:hAnsi="Georgia"/>
          <w:sz w:val="20"/>
          <w:lang w:val="sv-FI"/>
        </w:rPr>
        <w:t xml:space="preserve">doktorsexamina </w:t>
      </w:r>
      <w:r w:rsidRPr="5E8D918E">
        <w:rPr>
          <w:rFonts w:ascii="Georgia" w:hAnsi="Georgia"/>
          <w:sz w:val="20"/>
          <w:lang w:val="sv-FI"/>
        </w:rPr>
        <w:t>i enlighet med</w:t>
      </w:r>
      <w:r w:rsidR="00C813E8" w:rsidRPr="5E8D918E">
        <w:rPr>
          <w:rFonts w:ascii="Georgia" w:hAnsi="Georgia"/>
          <w:sz w:val="20"/>
          <w:lang w:val="sv-FI"/>
        </w:rPr>
        <w:t xml:space="preserve"> bestämmelserna i</w:t>
      </w:r>
      <w:r w:rsidRPr="5E8D918E">
        <w:rPr>
          <w:rFonts w:ascii="Georgia" w:hAnsi="Georgia"/>
          <w:sz w:val="20"/>
          <w:lang w:val="sv-FI"/>
        </w:rPr>
        <w:t xml:space="preserve"> 6 §. Genom avhandlingen ska </w:t>
      </w:r>
      <w:r w:rsidR="00CE6586" w:rsidRPr="5E8D918E">
        <w:rPr>
          <w:rFonts w:ascii="Georgia" w:hAnsi="Georgia"/>
          <w:sz w:val="20"/>
          <w:lang w:val="sv-FI"/>
        </w:rPr>
        <w:t>doktoranden</w:t>
      </w:r>
      <w:r w:rsidRPr="5E8D918E">
        <w:rPr>
          <w:rFonts w:ascii="Georgia" w:hAnsi="Georgia"/>
          <w:sz w:val="20"/>
          <w:lang w:val="sv-FI"/>
        </w:rPr>
        <w:t xml:space="preserve"> </w:t>
      </w:r>
      <w:r w:rsidR="007C12FB" w:rsidRPr="5E8D918E">
        <w:rPr>
          <w:rFonts w:ascii="Georgia" w:hAnsi="Georgia"/>
          <w:sz w:val="20"/>
          <w:lang w:val="sv-FI"/>
        </w:rPr>
        <w:t xml:space="preserve">visa </w:t>
      </w:r>
      <w:r w:rsidRPr="5E8D918E">
        <w:rPr>
          <w:rFonts w:ascii="Georgia" w:hAnsi="Georgia"/>
          <w:sz w:val="20"/>
          <w:lang w:val="sv-FI"/>
        </w:rPr>
        <w:t xml:space="preserve">förmåga att utföra forskning av vetenskapligt värde samt </w:t>
      </w:r>
      <w:r w:rsidR="00A53853" w:rsidRPr="5E8D918E">
        <w:rPr>
          <w:rFonts w:ascii="Georgia" w:hAnsi="Georgia"/>
          <w:sz w:val="20"/>
          <w:lang w:val="sv-FI"/>
        </w:rPr>
        <w:t xml:space="preserve">förmåga </w:t>
      </w:r>
      <w:r w:rsidRPr="5E8D918E">
        <w:rPr>
          <w:rFonts w:ascii="Georgia" w:hAnsi="Georgia"/>
          <w:sz w:val="20"/>
          <w:lang w:val="sv-FI"/>
        </w:rPr>
        <w:t xml:space="preserve">att skapa nytt vetande. </w:t>
      </w:r>
      <w:r w:rsidR="08B1C4F5" w:rsidRPr="5E8D918E">
        <w:rPr>
          <w:rFonts w:ascii="Georgia" w:hAnsi="Georgia"/>
          <w:sz w:val="20"/>
          <w:lang w:val="sv-FI"/>
        </w:rPr>
        <w:t>Rådet för forskarutbildning</w:t>
      </w:r>
      <w:r w:rsidR="00A55C14" w:rsidRPr="5E8D918E">
        <w:rPr>
          <w:rFonts w:ascii="Georgia" w:hAnsi="Georgia"/>
          <w:sz w:val="20"/>
          <w:lang w:val="sv-FI"/>
        </w:rPr>
        <w:t xml:space="preserve"> ger separata anvisningar om sammanläggningsavhandlingar.</w:t>
      </w:r>
    </w:p>
    <w:p w14:paraId="360259AB" w14:textId="77777777" w:rsidR="009B3A76" w:rsidRPr="00F06879" w:rsidRDefault="007C12FB">
      <w:pPr>
        <w:rPr>
          <w:rFonts w:ascii="Georgia" w:hAnsi="Georgia"/>
          <w:sz w:val="20"/>
          <w:lang w:val="sv-FI"/>
        </w:rPr>
      </w:pPr>
      <w:r w:rsidRPr="00F06879">
        <w:rPr>
          <w:rFonts w:ascii="Georgia" w:hAnsi="Georgia"/>
          <w:sz w:val="20"/>
          <w:lang w:val="sv-FI"/>
        </w:rPr>
        <w:t xml:space="preserve">En person </w:t>
      </w:r>
      <w:r w:rsidR="009B3A76" w:rsidRPr="00F06879">
        <w:rPr>
          <w:rFonts w:ascii="Georgia" w:hAnsi="Georgia"/>
          <w:sz w:val="20"/>
          <w:lang w:val="sv-FI"/>
        </w:rPr>
        <w:t xml:space="preserve">som avlagt licentiatexamen kan </w:t>
      </w:r>
      <w:r w:rsidRPr="00F06879">
        <w:rPr>
          <w:rFonts w:ascii="Georgia" w:hAnsi="Georgia"/>
          <w:sz w:val="20"/>
          <w:lang w:val="sv-FI"/>
        </w:rPr>
        <w:t>ansöka om att</w:t>
      </w:r>
      <w:r w:rsidR="009B3A76" w:rsidRPr="00F06879">
        <w:rPr>
          <w:rFonts w:ascii="Georgia" w:hAnsi="Georgia"/>
          <w:sz w:val="20"/>
          <w:lang w:val="sv-FI"/>
        </w:rPr>
        <w:t xml:space="preserve"> helt eller delvis </w:t>
      </w:r>
      <w:r w:rsidRPr="00F06879">
        <w:rPr>
          <w:rFonts w:ascii="Georgia" w:hAnsi="Georgia"/>
          <w:sz w:val="20"/>
          <w:lang w:val="sv-FI"/>
        </w:rPr>
        <w:t xml:space="preserve">få </w:t>
      </w:r>
      <w:r w:rsidR="009B3A76" w:rsidRPr="00F06879">
        <w:rPr>
          <w:rFonts w:ascii="Georgia" w:hAnsi="Georgia"/>
          <w:sz w:val="20"/>
          <w:lang w:val="sv-FI"/>
        </w:rPr>
        <w:t>de tidigare kurserna</w:t>
      </w:r>
      <w:r w:rsidRPr="00F06879">
        <w:rPr>
          <w:rFonts w:ascii="Georgia" w:hAnsi="Georgia"/>
          <w:sz w:val="20"/>
          <w:lang w:val="sv-FI"/>
        </w:rPr>
        <w:t xml:space="preserve"> tillgodoräknade</w:t>
      </w:r>
      <w:r w:rsidR="00832340" w:rsidRPr="00F06879">
        <w:rPr>
          <w:rFonts w:ascii="Georgia" w:hAnsi="Georgia"/>
          <w:sz w:val="20"/>
          <w:lang w:val="sv-FI"/>
        </w:rPr>
        <w:t>.</w:t>
      </w:r>
      <w:r w:rsidR="009B3A76" w:rsidRPr="00F06879">
        <w:rPr>
          <w:rFonts w:ascii="Georgia" w:hAnsi="Georgia"/>
          <w:sz w:val="20"/>
          <w:lang w:val="sv-FI"/>
        </w:rPr>
        <w:t xml:space="preserve"> </w:t>
      </w:r>
      <w:r w:rsidR="00832340" w:rsidRPr="00F06879">
        <w:rPr>
          <w:rFonts w:ascii="Georgia" w:hAnsi="Georgia"/>
          <w:sz w:val="20"/>
          <w:lang w:val="sv-FI"/>
        </w:rPr>
        <w:t xml:space="preserve">Förutsättningen för godkännande är </w:t>
      </w:r>
      <w:r w:rsidR="009B3A76" w:rsidRPr="00F06879">
        <w:rPr>
          <w:rFonts w:ascii="Georgia" w:hAnsi="Georgia"/>
          <w:sz w:val="20"/>
          <w:lang w:val="sv-FI"/>
        </w:rPr>
        <w:t xml:space="preserve">att den tidigare examen innehåller 60 studiepoäng </w:t>
      </w:r>
      <w:r w:rsidR="00287E48" w:rsidRPr="00F06879">
        <w:rPr>
          <w:rFonts w:ascii="Georgia" w:hAnsi="Georgia"/>
          <w:sz w:val="20"/>
          <w:lang w:val="sv-FI"/>
        </w:rPr>
        <w:t xml:space="preserve">i form av </w:t>
      </w:r>
      <w:r w:rsidR="009B3A76" w:rsidRPr="00F06879">
        <w:rPr>
          <w:rFonts w:ascii="Georgia" w:hAnsi="Georgia"/>
          <w:sz w:val="20"/>
          <w:lang w:val="sv-FI"/>
        </w:rPr>
        <w:t>forskarkurser motsvara</w:t>
      </w:r>
      <w:r w:rsidR="00C813E8" w:rsidRPr="00F06879">
        <w:rPr>
          <w:rFonts w:ascii="Georgia" w:hAnsi="Georgia"/>
          <w:sz w:val="20"/>
          <w:lang w:val="sv-FI"/>
        </w:rPr>
        <w:t>nde</w:t>
      </w:r>
      <w:r w:rsidR="009B3A76" w:rsidRPr="00F06879">
        <w:rPr>
          <w:rFonts w:ascii="Georgia" w:hAnsi="Georgia"/>
          <w:sz w:val="20"/>
          <w:lang w:val="sv-FI"/>
        </w:rPr>
        <w:t xml:space="preserve"> kurser</w:t>
      </w:r>
      <w:r w:rsidR="00C813E8" w:rsidRPr="00F06879">
        <w:rPr>
          <w:rFonts w:ascii="Georgia" w:hAnsi="Georgia"/>
          <w:sz w:val="20"/>
          <w:lang w:val="sv-FI"/>
        </w:rPr>
        <w:t>na</w:t>
      </w:r>
      <w:r w:rsidRPr="00F06879">
        <w:rPr>
          <w:rFonts w:ascii="Georgia" w:hAnsi="Georgia"/>
          <w:sz w:val="20"/>
          <w:lang w:val="sv-FI"/>
        </w:rPr>
        <w:t xml:space="preserve"> </w:t>
      </w:r>
      <w:r w:rsidR="00C813E8" w:rsidRPr="00F06879">
        <w:rPr>
          <w:rFonts w:ascii="Georgia" w:hAnsi="Georgia"/>
          <w:sz w:val="20"/>
          <w:lang w:val="sv-FI"/>
        </w:rPr>
        <w:t>enligt</w:t>
      </w:r>
      <w:r w:rsidR="009B3A76" w:rsidRPr="00F06879">
        <w:rPr>
          <w:rFonts w:ascii="Georgia" w:hAnsi="Georgia"/>
          <w:sz w:val="20"/>
          <w:lang w:val="sv-FI"/>
        </w:rPr>
        <w:t xml:space="preserve"> </w:t>
      </w:r>
      <w:r w:rsidR="00C813E8" w:rsidRPr="00F06879">
        <w:rPr>
          <w:rFonts w:ascii="Georgia" w:hAnsi="Georgia"/>
          <w:sz w:val="20"/>
          <w:lang w:val="sv-FI"/>
        </w:rPr>
        <w:t>1</w:t>
      </w:r>
      <w:r w:rsidR="00B324B0" w:rsidRPr="00F06879">
        <w:rPr>
          <w:rFonts w:ascii="Georgia" w:hAnsi="Georgia"/>
          <w:sz w:val="20"/>
          <w:lang w:val="sv-FI"/>
        </w:rPr>
        <w:t xml:space="preserve"> </w:t>
      </w:r>
      <w:r w:rsidR="009B3A76" w:rsidRPr="00F06879">
        <w:rPr>
          <w:rFonts w:ascii="Georgia" w:hAnsi="Georgia"/>
          <w:sz w:val="20"/>
          <w:lang w:val="sv-FI"/>
        </w:rPr>
        <w:t>mom.</w:t>
      </w:r>
      <w:r w:rsidR="00832340" w:rsidRPr="00F06879">
        <w:rPr>
          <w:rFonts w:ascii="Georgia" w:hAnsi="Georgia"/>
          <w:sz w:val="20"/>
          <w:lang w:val="sv-FI"/>
        </w:rPr>
        <w:t xml:space="preserve"> </w:t>
      </w:r>
      <w:r w:rsidR="00B324B0" w:rsidRPr="00F06879">
        <w:rPr>
          <w:rFonts w:ascii="Georgia" w:hAnsi="Georgia"/>
          <w:sz w:val="20"/>
          <w:lang w:val="sv-FI"/>
        </w:rPr>
        <w:t>o</w:t>
      </w:r>
      <w:r w:rsidR="00832340" w:rsidRPr="00F06879">
        <w:rPr>
          <w:rFonts w:ascii="Georgia" w:hAnsi="Georgia"/>
          <w:sz w:val="20"/>
          <w:lang w:val="sv-FI"/>
        </w:rPr>
        <w:t>van.</w:t>
      </w:r>
    </w:p>
    <w:p w14:paraId="24BC5274" w14:textId="77777777" w:rsidR="0041623F" w:rsidRPr="00F06879" w:rsidRDefault="009B3A76" w:rsidP="00DF2358">
      <w:pPr>
        <w:pStyle w:val="Heading3"/>
        <w:tabs>
          <w:tab w:val="clear" w:pos="0"/>
        </w:tabs>
        <w:spacing w:after="0"/>
        <w:rPr>
          <w:rFonts w:ascii="Georgia" w:hAnsi="Georgia"/>
          <w:sz w:val="20"/>
          <w:lang w:val="sv-FI"/>
        </w:rPr>
      </w:pPr>
      <w:r w:rsidRPr="00F06879">
        <w:rPr>
          <w:rFonts w:ascii="Georgia" w:hAnsi="Georgia"/>
          <w:sz w:val="20"/>
          <w:lang w:val="sv-FI"/>
        </w:rPr>
        <w:t xml:space="preserve">19 </w:t>
      </w:r>
      <w:r w:rsidR="0041623F" w:rsidRPr="00F06879">
        <w:rPr>
          <w:rFonts w:ascii="Georgia" w:hAnsi="Georgia"/>
          <w:sz w:val="20"/>
          <w:lang w:val="sv-FI"/>
        </w:rPr>
        <w:t>§</w:t>
      </w:r>
    </w:p>
    <w:p w14:paraId="0B4DF58A" w14:textId="77777777" w:rsidR="009B3A76" w:rsidRPr="00F06879" w:rsidRDefault="009B3A76">
      <w:pPr>
        <w:pStyle w:val="Heading3"/>
        <w:tabs>
          <w:tab w:val="clear" w:pos="0"/>
        </w:tabs>
        <w:rPr>
          <w:rFonts w:ascii="Georgia" w:hAnsi="Georgia"/>
          <w:sz w:val="20"/>
          <w:lang w:val="sv-FI"/>
        </w:rPr>
      </w:pPr>
      <w:r w:rsidRPr="00F06879">
        <w:rPr>
          <w:rFonts w:ascii="Georgia" w:hAnsi="Georgia"/>
          <w:sz w:val="20"/>
          <w:lang w:val="sv-FI"/>
        </w:rPr>
        <w:t>Avläggande av licentiatexamen</w:t>
      </w:r>
    </w:p>
    <w:p w14:paraId="24368C11" w14:textId="41C86B7A" w:rsidR="009B3A76" w:rsidRPr="00F06879" w:rsidRDefault="00832340">
      <w:pPr>
        <w:rPr>
          <w:rFonts w:ascii="Georgia" w:hAnsi="Georgia"/>
          <w:sz w:val="20"/>
          <w:lang w:val="sv-FI"/>
        </w:rPr>
      </w:pPr>
      <w:r w:rsidRPr="00F06879">
        <w:rPr>
          <w:rFonts w:ascii="Georgia" w:hAnsi="Georgia"/>
          <w:sz w:val="20"/>
          <w:lang w:val="sv-FI"/>
        </w:rPr>
        <w:t xml:space="preserve">För att godkännas för licentiatexamen ska en </w:t>
      </w:r>
      <w:r w:rsidR="009B3A76" w:rsidRPr="00F06879">
        <w:rPr>
          <w:rFonts w:ascii="Georgia" w:hAnsi="Georgia"/>
          <w:sz w:val="20"/>
          <w:lang w:val="sv-FI"/>
        </w:rPr>
        <w:t xml:space="preserve">studerande som antagits till </w:t>
      </w:r>
      <w:r w:rsidR="002E7781">
        <w:rPr>
          <w:rFonts w:ascii="Georgia" w:hAnsi="Georgia"/>
          <w:sz w:val="20"/>
          <w:lang w:val="sv-FI"/>
        </w:rPr>
        <w:t>forskar</w:t>
      </w:r>
      <w:r w:rsidR="00F6603B">
        <w:rPr>
          <w:rFonts w:ascii="Georgia" w:hAnsi="Georgia"/>
          <w:sz w:val="20"/>
          <w:lang w:val="sv-FI"/>
        </w:rPr>
        <w:t>utbildningen</w:t>
      </w:r>
      <w:r w:rsidR="002231BE" w:rsidRPr="00F06879">
        <w:rPr>
          <w:rFonts w:ascii="Georgia" w:hAnsi="Georgia"/>
          <w:sz w:val="20"/>
          <w:lang w:val="sv-FI"/>
        </w:rPr>
        <w:t xml:space="preserve"> </w:t>
      </w:r>
      <w:r w:rsidR="009B3A76" w:rsidRPr="00F06879">
        <w:rPr>
          <w:rFonts w:ascii="Georgia" w:hAnsi="Georgia"/>
          <w:sz w:val="20"/>
          <w:lang w:val="sv-FI"/>
        </w:rPr>
        <w:t>ha</w:t>
      </w:r>
    </w:p>
    <w:p w14:paraId="25357AC1" w14:textId="77777777" w:rsidR="009B3A76" w:rsidRPr="00F06879" w:rsidRDefault="009B3A76">
      <w:pPr>
        <w:numPr>
          <w:ilvl w:val="0"/>
          <w:numId w:val="12"/>
        </w:numPr>
        <w:suppressAutoHyphens w:val="0"/>
        <w:jc w:val="left"/>
        <w:rPr>
          <w:rFonts w:ascii="Georgia" w:hAnsi="Georgia"/>
          <w:sz w:val="20"/>
          <w:lang w:val="sv-FI"/>
        </w:rPr>
      </w:pPr>
      <w:r w:rsidRPr="00F06879">
        <w:rPr>
          <w:rFonts w:ascii="Georgia" w:hAnsi="Georgia"/>
          <w:sz w:val="20"/>
          <w:lang w:val="sv-FI"/>
        </w:rPr>
        <w:t>slutfört de</w:t>
      </w:r>
      <w:r w:rsidR="007C12FB" w:rsidRPr="00F06879">
        <w:rPr>
          <w:rFonts w:ascii="Georgia" w:hAnsi="Georgia"/>
          <w:sz w:val="20"/>
          <w:lang w:val="sv-FI"/>
        </w:rPr>
        <w:t xml:space="preserve"> studier som avses</w:t>
      </w:r>
      <w:r w:rsidR="00832340" w:rsidRPr="00F06879">
        <w:rPr>
          <w:rFonts w:ascii="Georgia" w:hAnsi="Georgia"/>
          <w:sz w:val="20"/>
          <w:lang w:val="sv-FI"/>
        </w:rPr>
        <w:t xml:space="preserve"> ovan</w:t>
      </w:r>
      <w:r w:rsidRPr="00F06879">
        <w:rPr>
          <w:rFonts w:ascii="Georgia" w:hAnsi="Georgia"/>
          <w:sz w:val="20"/>
          <w:lang w:val="sv-FI"/>
        </w:rPr>
        <w:t xml:space="preserve"> i 18 § </w:t>
      </w:r>
      <w:r w:rsidR="00832340" w:rsidRPr="00F06879">
        <w:rPr>
          <w:rFonts w:ascii="Georgia" w:hAnsi="Georgia"/>
          <w:sz w:val="20"/>
          <w:lang w:val="sv-FI"/>
        </w:rPr>
        <w:t>1</w:t>
      </w:r>
      <w:r w:rsidRPr="00F06879">
        <w:rPr>
          <w:rFonts w:ascii="Georgia" w:hAnsi="Georgia"/>
          <w:sz w:val="20"/>
          <w:lang w:val="sv-FI"/>
        </w:rPr>
        <w:t xml:space="preserve"> mom.</w:t>
      </w:r>
    </w:p>
    <w:p w14:paraId="4FA34C8C" w14:textId="5D2D7734" w:rsidR="009B3A76" w:rsidRPr="00F06879" w:rsidRDefault="009B3A76" w:rsidP="009136CF">
      <w:pPr>
        <w:numPr>
          <w:ilvl w:val="0"/>
          <w:numId w:val="12"/>
        </w:numPr>
        <w:rPr>
          <w:rFonts w:ascii="Georgia" w:hAnsi="Georgia"/>
          <w:sz w:val="20"/>
          <w:lang w:val="sv-FI"/>
        </w:rPr>
      </w:pPr>
      <w:r w:rsidRPr="00F06879">
        <w:rPr>
          <w:rFonts w:ascii="Georgia" w:hAnsi="Georgia"/>
          <w:sz w:val="20"/>
          <w:lang w:val="sv-FI"/>
        </w:rPr>
        <w:t>utarbetat en</w:t>
      </w:r>
      <w:r w:rsidR="00832340" w:rsidRPr="00F06879">
        <w:rPr>
          <w:rFonts w:ascii="Georgia" w:hAnsi="Georgia"/>
          <w:sz w:val="20"/>
          <w:lang w:val="sv-FI"/>
        </w:rPr>
        <w:t xml:space="preserve"> av </w:t>
      </w:r>
      <w:r w:rsidR="00E44BFE">
        <w:rPr>
          <w:rFonts w:ascii="Georgia" w:hAnsi="Georgia"/>
          <w:sz w:val="20"/>
          <w:lang w:val="sv-FI"/>
        </w:rPr>
        <w:t>rådet för forskarutbildning</w:t>
      </w:r>
      <w:r w:rsidR="00365BED">
        <w:rPr>
          <w:rFonts w:ascii="Georgia" w:hAnsi="Georgia"/>
          <w:sz w:val="20"/>
          <w:lang w:val="sv-FI"/>
        </w:rPr>
        <w:t xml:space="preserve"> </w:t>
      </w:r>
      <w:r w:rsidR="00832340" w:rsidRPr="00F06879">
        <w:rPr>
          <w:rFonts w:ascii="Georgia" w:hAnsi="Georgia"/>
          <w:sz w:val="20"/>
          <w:lang w:val="sv-FI"/>
        </w:rPr>
        <w:t>godkänd</w:t>
      </w:r>
      <w:r w:rsidRPr="00F06879">
        <w:rPr>
          <w:rFonts w:ascii="Georgia" w:hAnsi="Georgia"/>
          <w:sz w:val="20"/>
          <w:lang w:val="sv-FI"/>
        </w:rPr>
        <w:t xml:space="preserve"> licentiatavhandling </w:t>
      </w:r>
      <w:r w:rsidR="007C12FB" w:rsidRPr="00F06879">
        <w:rPr>
          <w:rFonts w:ascii="Georgia" w:hAnsi="Georgia"/>
          <w:sz w:val="20"/>
          <w:lang w:val="sv-FI"/>
        </w:rPr>
        <w:t>inom huvudämnet</w:t>
      </w:r>
      <w:r w:rsidRPr="00F06879">
        <w:rPr>
          <w:rFonts w:ascii="Georgia" w:hAnsi="Georgia"/>
          <w:sz w:val="20"/>
          <w:lang w:val="sv-FI"/>
        </w:rPr>
        <w:t>.</w:t>
      </w:r>
      <w:r w:rsidR="00982CD5" w:rsidRPr="00F06879">
        <w:rPr>
          <w:rFonts w:ascii="Georgia" w:hAnsi="Georgia"/>
          <w:sz w:val="20"/>
          <w:lang w:val="sv-FI"/>
        </w:rPr>
        <w:t xml:space="preserve"> </w:t>
      </w:r>
      <w:r w:rsidR="00832340" w:rsidRPr="00F06879">
        <w:rPr>
          <w:rFonts w:ascii="Georgia" w:hAnsi="Georgia"/>
          <w:sz w:val="20"/>
          <w:lang w:val="sv-FI"/>
        </w:rPr>
        <w:t xml:space="preserve">Licentiatavhandlingen omfattar 90 studiepoäng. Sammanlagt omfattar </w:t>
      </w:r>
      <w:r w:rsidR="00DD220B" w:rsidRPr="00F06879">
        <w:rPr>
          <w:rFonts w:ascii="Georgia" w:hAnsi="Georgia"/>
          <w:sz w:val="20"/>
          <w:lang w:val="sv-FI"/>
        </w:rPr>
        <w:t>e</w:t>
      </w:r>
      <w:r w:rsidR="00982CD5" w:rsidRPr="00F06879">
        <w:rPr>
          <w:rFonts w:ascii="Georgia" w:hAnsi="Georgia"/>
          <w:sz w:val="20"/>
          <w:lang w:val="sv-FI"/>
        </w:rPr>
        <w:t>konomie licentiatexamen 150 studiepoäng</w:t>
      </w:r>
      <w:r w:rsidR="00832340" w:rsidRPr="00F06879">
        <w:rPr>
          <w:rFonts w:ascii="Georgia" w:hAnsi="Georgia"/>
          <w:sz w:val="20"/>
          <w:lang w:val="sv-FI"/>
        </w:rPr>
        <w:t xml:space="preserve">. </w:t>
      </w:r>
      <w:r w:rsidRPr="00F06879">
        <w:rPr>
          <w:rFonts w:ascii="Georgia" w:hAnsi="Georgia"/>
          <w:sz w:val="20"/>
          <w:lang w:val="sv-FI"/>
        </w:rPr>
        <w:t>Licentiatavhandlingen är ett lärdomsprov inom något av huvudämnen</w:t>
      </w:r>
      <w:r w:rsidR="00832340" w:rsidRPr="00F06879">
        <w:rPr>
          <w:rFonts w:ascii="Georgia" w:hAnsi="Georgia"/>
          <w:sz w:val="20"/>
          <w:lang w:val="sv-FI"/>
        </w:rPr>
        <w:t>a</w:t>
      </w:r>
      <w:r w:rsidRPr="00F06879">
        <w:rPr>
          <w:rFonts w:ascii="Georgia" w:hAnsi="Georgia"/>
          <w:sz w:val="20"/>
          <w:lang w:val="sv-FI"/>
        </w:rPr>
        <w:t xml:space="preserve"> för forskarexamina i enlighet med 6 §. Genom avhandlingen ska den studerande </w:t>
      </w:r>
      <w:r w:rsidR="007C12FB" w:rsidRPr="00F06879">
        <w:rPr>
          <w:rFonts w:ascii="Georgia" w:hAnsi="Georgia"/>
          <w:sz w:val="20"/>
          <w:lang w:val="sv-FI"/>
        </w:rPr>
        <w:t xml:space="preserve">visa </w:t>
      </w:r>
      <w:r w:rsidRPr="00F06879">
        <w:rPr>
          <w:rFonts w:ascii="Georgia" w:hAnsi="Georgia"/>
          <w:sz w:val="20"/>
          <w:lang w:val="sv-FI"/>
        </w:rPr>
        <w:t xml:space="preserve">förmåga att vetenskapligt behandla en </w:t>
      </w:r>
      <w:r w:rsidR="00BB4379" w:rsidRPr="00F06879">
        <w:rPr>
          <w:rFonts w:ascii="Georgia" w:hAnsi="Georgia"/>
          <w:sz w:val="20"/>
          <w:lang w:val="sv-FI"/>
        </w:rPr>
        <w:t>egen</w:t>
      </w:r>
      <w:r w:rsidRPr="00F06879">
        <w:rPr>
          <w:rFonts w:ascii="Georgia" w:hAnsi="Georgia"/>
          <w:sz w:val="20"/>
          <w:lang w:val="sv-FI"/>
        </w:rPr>
        <w:t xml:space="preserve"> forskningsuppgift samt god kännedom om sitt forskningsområde och </w:t>
      </w:r>
      <w:r w:rsidR="007C12FB" w:rsidRPr="00F06879">
        <w:rPr>
          <w:rFonts w:ascii="Georgia" w:hAnsi="Georgia"/>
          <w:sz w:val="20"/>
          <w:lang w:val="sv-FI"/>
        </w:rPr>
        <w:t xml:space="preserve">sin </w:t>
      </w:r>
      <w:r w:rsidRPr="00F06879">
        <w:rPr>
          <w:rFonts w:ascii="Georgia" w:hAnsi="Georgia"/>
          <w:sz w:val="20"/>
          <w:lang w:val="sv-FI"/>
        </w:rPr>
        <w:t>förmåga att självständigt och kritiskt tillämpa vetenskapliga forskningsmetoder.</w:t>
      </w:r>
    </w:p>
    <w:p w14:paraId="47757BF3" w14:textId="77777777" w:rsidR="0041623F" w:rsidRPr="00F06879" w:rsidRDefault="009B3A76" w:rsidP="0080009C">
      <w:pPr>
        <w:pStyle w:val="Heading3"/>
        <w:tabs>
          <w:tab w:val="clear" w:pos="0"/>
        </w:tabs>
        <w:spacing w:after="0"/>
        <w:rPr>
          <w:rFonts w:ascii="Georgia" w:hAnsi="Georgia"/>
          <w:sz w:val="20"/>
          <w:lang w:val="sv-FI"/>
        </w:rPr>
      </w:pPr>
      <w:r w:rsidRPr="00F06879">
        <w:rPr>
          <w:rFonts w:ascii="Georgia" w:hAnsi="Georgia"/>
          <w:sz w:val="20"/>
          <w:lang w:val="sv-FI"/>
        </w:rPr>
        <w:t>2</w:t>
      </w:r>
      <w:r w:rsidR="00433469" w:rsidRPr="00F06879">
        <w:rPr>
          <w:rFonts w:ascii="Georgia" w:hAnsi="Georgia"/>
          <w:sz w:val="20"/>
          <w:lang w:val="sv-FI"/>
        </w:rPr>
        <w:t>0</w:t>
      </w:r>
      <w:r w:rsidRPr="00F06879">
        <w:rPr>
          <w:rFonts w:ascii="Georgia" w:hAnsi="Georgia"/>
          <w:sz w:val="20"/>
          <w:lang w:val="sv-FI"/>
        </w:rPr>
        <w:t xml:space="preserve"> </w:t>
      </w:r>
      <w:r w:rsidR="0041623F" w:rsidRPr="00F06879">
        <w:rPr>
          <w:rFonts w:ascii="Georgia" w:hAnsi="Georgia"/>
          <w:sz w:val="20"/>
          <w:lang w:val="sv-FI"/>
        </w:rPr>
        <w:t>§</w:t>
      </w:r>
    </w:p>
    <w:p w14:paraId="5F4FD9A9" w14:textId="77777777" w:rsidR="009B3A76" w:rsidRPr="00F06879" w:rsidRDefault="009B3A76">
      <w:pPr>
        <w:pStyle w:val="Heading3"/>
        <w:tabs>
          <w:tab w:val="clear" w:pos="0"/>
        </w:tabs>
        <w:rPr>
          <w:rFonts w:ascii="Georgia" w:hAnsi="Georgia"/>
          <w:sz w:val="20"/>
          <w:lang w:val="sv-FI"/>
        </w:rPr>
      </w:pPr>
      <w:r w:rsidRPr="00F06879">
        <w:rPr>
          <w:rFonts w:ascii="Georgia" w:hAnsi="Georgia"/>
          <w:sz w:val="20"/>
          <w:lang w:val="sv-FI"/>
        </w:rPr>
        <w:t>Granskning av doktorsavhandling</w:t>
      </w:r>
    </w:p>
    <w:p w14:paraId="26162F06" w14:textId="5D2C406C" w:rsidR="009B3A76" w:rsidRPr="00F06879" w:rsidRDefault="64FB07AF" w:rsidP="12438A0F">
      <w:pPr>
        <w:rPr>
          <w:rFonts w:ascii="Georgia" w:hAnsi="Georgia"/>
          <w:sz w:val="20"/>
          <w:u w:val="single"/>
          <w:lang w:val="sv-FI"/>
        </w:rPr>
      </w:pPr>
      <w:r w:rsidRPr="12438A0F">
        <w:rPr>
          <w:rFonts w:ascii="Georgia" w:hAnsi="Georgia"/>
          <w:sz w:val="20"/>
          <w:lang w:val="sv-FI"/>
        </w:rPr>
        <w:t>Rådet för forskarutbildning</w:t>
      </w:r>
      <w:r w:rsidR="00832340" w:rsidRPr="12438A0F">
        <w:rPr>
          <w:rFonts w:ascii="Georgia" w:hAnsi="Georgia"/>
          <w:sz w:val="20"/>
          <w:lang w:val="sv-FI"/>
        </w:rPr>
        <w:t xml:space="preserve"> </w:t>
      </w:r>
      <w:r w:rsidR="009B3A76" w:rsidRPr="12438A0F">
        <w:rPr>
          <w:rFonts w:ascii="Georgia" w:hAnsi="Georgia"/>
          <w:sz w:val="20"/>
          <w:lang w:val="sv-FI"/>
        </w:rPr>
        <w:t xml:space="preserve">utser minst två förhandsgranskare </w:t>
      </w:r>
      <w:r w:rsidR="00832340" w:rsidRPr="12438A0F">
        <w:rPr>
          <w:rFonts w:ascii="Georgia" w:hAnsi="Georgia"/>
          <w:sz w:val="20"/>
          <w:lang w:val="sv-FI"/>
        </w:rPr>
        <w:t>för att ge</w:t>
      </w:r>
      <w:r w:rsidR="009B3A76" w:rsidRPr="12438A0F">
        <w:rPr>
          <w:rFonts w:ascii="Georgia" w:hAnsi="Georgia"/>
          <w:sz w:val="20"/>
          <w:lang w:val="sv-FI"/>
        </w:rPr>
        <w:t xml:space="preserve"> ett motiverat utlåtande om manuskriptets vetenskapliga värde. </w:t>
      </w:r>
      <w:r w:rsidR="00CE6586" w:rsidRPr="12438A0F">
        <w:rPr>
          <w:rFonts w:ascii="Georgia" w:hAnsi="Georgia"/>
          <w:sz w:val="20"/>
          <w:lang w:val="sv-FI"/>
        </w:rPr>
        <w:t xml:space="preserve">Doktoranden </w:t>
      </w:r>
      <w:r w:rsidR="009B3A76" w:rsidRPr="12438A0F">
        <w:rPr>
          <w:rFonts w:ascii="Georgia" w:hAnsi="Georgia"/>
          <w:sz w:val="20"/>
          <w:lang w:val="sv-FI"/>
        </w:rPr>
        <w:t>ska ges tillfälle att yttra sig om förslaget till förhandsgranskare.</w:t>
      </w:r>
    </w:p>
    <w:p w14:paraId="1455885D" w14:textId="5965B340" w:rsidR="009B3A76" w:rsidRPr="00F06879" w:rsidRDefault="736E15F3" w:rsidP="12438A0F">
      <w:pPr>
        <w:rPr>
          <w:rFonts w:ascii="Georgia" w:hAnsi="Georgia"/>
          <w:sz w:val="20"/>
          <w:lang w:val="sv-FI"/>
        </w:rPr>
      </w:pPr>
      <w:r w:rsidRPr="12438A0F">
        <w:rPr>
          <w:rFonts w:ascii="Georgia" w:hAnsi="Georgia"/>
          <w:sz w:val="20"/>
          <w:lang w:val="sv-FI"/>
        </w:rPr>
        <w:t>Rådet för forskarutbildning</w:t>
      </w:r>
      <w:r w:rsidR="009B3A76" w:rsidRPr="12438A0F">
        <w:rPr>
          <w:rFonts w:ascii="Georgia" w:hAnsi="Georgia"/>
          <w:sz w:val="20"/>
          <w:lang w:val="sv-FI"/>
        </w:rPr>
        <w:t xml:space="preserve"> beslutar, utgående från förhandsgranskarnas utlåtanden, om manuskriptet </w:t>
      </w:r>
      <w:r w:rsidR="00832340" w:rsidRPr="12438A0F">
        <w:rPr>
          <w:rFonts w:ascii="Georgia" w:hAnsi="Georgia"/>
          <w:sz w:val="20"/>
          <w:lang w:val="sv-FI"/>
        </w:rPr>
        <w:t xml:space="preserve">får </w:t>
      </w:r>
      <w:r w:rsidR="009B3A76" w:rsidRPr="12438A0F">
        <w:rPr>
          <w:rFonts w:ascii="Georgia" w:hAnsi="Georgia"/>
          <w:sz w:val="20"/>
          <w:lang w:val="sv-FI"/>
        </w:rPr>
        <w:t xml:space="preserve">framläggas för offentlig granskning. </w:t>
      </w:r>
      <w:r w:rsidR="00CE6586" w:rsidRPr="12438A0F">
        <w:rPr>
          <w:rFonts w:ascii="Georgia" w:hAnsi="Georgia"/>
          <w:sz w:val="20"/>
          <w:lang w:val="sv-FI"/>
        </w:rPr>
        <w:t>Doktoranden</w:t>
      </w:r>
      <w:r w:rsidR="009B3A76" w:rsidRPr="12438A0F">
        <w:rPr>
          <w:rFonts w:ascii="Georgia" w:hAnsi="Georgia"/>
          <w:sz w:val="20"/>
          <w:lang w:val="sv-FI"/>
        </w:rPr>
        <w:t xml:space="preserve"> ska ges tillfälle att yttra sig om förhandsgranskarnas utlåtande.</w:t>
      </w:r>
    </w:p>
    <w:p w14:paraId="2FA896E9" w14:textId="1CA71D61" w:rsidR="009B3A76" w:rsidRPr="00F06879" w:rsidRDefault="29825123" w:rsidP="12438A0F">
      <w:pPr>
        <w:rPr>
          <w:rFonts w:ascii="Georgia" w:hAnsi="Georgia"/>
          <w:sz w:val="20"/>
          <w:lang w:val="sv-FI"/>
        </w:rPr>
      </w:pPr>
      <w:r w:rsidRPr="12438A0F">
        <w:rPr>
          <w:rFonts w:ascii="Georgia" w:hAnsi="Georgia"/>
          <w:sz w:val="20"/>
          <w:lang w:val="sv-FI"/>
        </w:rPr>
        <w:t>Rådet för forskarutbildning</w:t>
      </w:r>
      <w:r w:rsidR="00287E48" w:rsidRPr="12438A0F">
        <w:rPr>
          <w:rFonts w:ascii="Georgia" w:hAnsi="Georgia"/>
          <w:sz w:val="20"/>
          <w:lang w:val="sv-FI"/>
        </w:rPr>
        <w:t xml:space="preserve"> </w:t>
      </w:r>
      <w:r w:rsidR="009B3A76" w:rsidRPr="12438A0F">
        <w:rPr>
          <w:rFonts w:ascii="Georgia" w:hAnsi="Georgia"/>
          <w:sz w:val="20"/>
          <w:lang w:val="sv-FI"/>
        </w:rPr>
        <w:t>utser en eller flera opponenter samt</w:t>
      </w:r>
      <w:r w:rsidR="007C12FB" w:rsidRPr="12438A0F">
        <w:rPr>
          <w:rFonts w:ascii="Georgia" w:hAnsi="Georgia"/>
          <w:sz w:val="20"/>
          <w:lang w:val="sv-FI"/>
        </w:rPr>
        <w:t xml:space="preserve"> en</w:t>
      </w:r>
      <w:r w:rsidR="009B3A76" w:rsidRPr="12438A0F">
        <w:rPr>
          <w:rFonts w:ascii="Georgia" w:hAnsi="Georgia"/>
          <w:sz w:val="20"/>
          <w:lang w:val="sv-FI"/>
        </w:rPr>
        <w:t xml:space="preserve"> kustos. </w:t>
      </w:r>
      <w:r w:rsidR="00CE6586" w:rsidRPr="12438A0F">
        <w:rPr>
          <w:rFonts w:ascii="Georgia" w:hAnsi="Georgia"/>
          <w:sz w:val="20"/>
          <w:lang w:val="sv-FI"/>
        </w:rPr>
        <w:t>Doktoranden</w:t>
      </w:r>
      <w:r w:rsidR="009B3A76" w:rsidRPr="12438A0F">
        <w:rPr>
          <w:rFonts w:ascii="Georgia" w:hAnsi="Georgia"/>
          <w:sz w:val="20"/>
          <w:lang w:val="sv-FI"/>
        </w:rPr>
        <w:t xml:space="preserve"> ska ges tillfälle att yttra sig om förslage</w:t>
      </w:r>
      <w:r w:rsidR="0069679D" w:rsidRPr="12438A0F">
        <w:rPr>
          <w:rFonts w:ascii="Georgia" w:hAnsi="Georgia"/>
          <w:sz w:val="20"/>
          <w:lang w:val="sv-FI"/>
        </w:rPr>
        <w:t>n</w:t>
      </w:r>
      <w:r w:rsidR="009B3A76" w:rsidRPr="12438A0F">
        <w:rPr>
          <w:rFonts w:ascii="Georgia" w:hAnsi="Georgia"/>
          <w:sz w:val="20"/>
          <w:lang w:val="sv-FI"/>
        </w:rPr>
        <w:t>.</w:t>
      </w:r>
      <w:r w:rsidR="00EC50AD" w:rsidRPr="12438A0F">
        <w:rPr>
          <w:rFonts w:ascii="Georgia" w:hAnsi="Georgia"/>
          <w:sz w:val="20"/>
          <w:lang w:val="sv-FI"/>
        </w:rPr>
        <w:t xml:space="preserve"> </w:t>
      </w:r>
      <w:r w:rsidR="009B3A76" w:rsidRPr="12438A0F">
        <w:rPr>
          <w:rFonts w:ascii="Georgia" w:hAnsi="Georgia"/>
          <w:sz w:val="20"/>
          <w:lang w:val="sv-FI"/>
        </w:rPr>
        <w:t xml:space="preserve">Tid och plats för den offentliga granskningen av manuskriptet </w:t>
      </w:r>
      <w:r w:rsidR="009B3A76" w:rsidRPr="12438A0F">
        <w:rPr>
          <w:rFonts w:ascii="Georgia" w:hAnsi="Georgia"/>
          <w:sz w:val="20"/>
          <w:lang w:val="sv-FI"/>
        </w:rPr>
        <w:lastRenderedPageBreak/>
        <w:t xml:space="preserve">kungörs på </w:t>
      </w:r>
      <w:r w:rsidR="000F6001" w:rsidRPr="12438A0F">
        <w:rPr>
          <w:rFonts w:ascii="Georgia" w:hAnsi="Georgia"/>
          <w:sz w:val="20"/>
          <w:lang w:val="sv-FI"/>
        </w:rPr>
        <w:t>Hankens webbplats</w:t>
      </w:r>
      <w:r w:rsidR="009B3A76" w:rsidRPr="12438A0F">
        <w:rPr>
          <w:rFonts w:ascii="Georgia" w:hAnsi="Georgia"/>
          <w:sz w:val="20"/>
          <w:lang w:val="sv-FI"/>
        </w:rPr>
        <w:t xml:space="preserve"> och avhandlingen ställs till </w:t>
      </w:r>
      <w:r w:rsidR="00DC463B" w:rsidRPr="12438A0F">
        <w:rPr>
          <w:rFonts w:ascii="Georgia" w:hAnsi="Georgia"/>
          <w:sz w:val="20"/>
          <w:lang w:val="sv-FI"/>
        </w:rPr>
        <w:t xml:space="preserve">allmänhetens </w:t>
      </w:r>
      <w:r w:rsidR="009B3A76" w:rsidRPr="12438A0F">
        <w:rPr>
          <w:rFonts w:ascii="Georgia" w:hAnsi="Georgia"/>
          <w:sz w:val="20"/>
          <w:lang w:val="sv-FI"/>
        </w:rPr>
        <w:t>förfogande minst tio dagar före granskningen.</w:t>
      </w:r>
    </w:p>
    <w:p w14:paraId="0BF5137F" w14:textId="582B48BD" w:rsidR="1199C577" w:rsidRDefault="53E7DB11" w:rsidP="00C1246C">
      <w:pPr>
        <w:jc w:val="left"/>
        <w:rPr>
          <w:rFonts w:ascii="Georgia" w:eastAsia="Georgia" w:hAnsi="Georgia" w:cs="Georgia"/>
          <w:sz w:val="20"/>
          <w:lang w:val="sv-FI"/>
        </w:rPr>
      </w:pPr>
      <w:r w:rsidRPr="343D5CEC">
        <w:rPr>
          <w:rFonts w:ascii="Georgia" w:hAnsi="Georgia"/>
          <w:sz w:val="20"/>
          <w:lang w:val="sv-FI"/>
        </w:rPr>
        <w:t xml:space="preserve">Rådet för forskarutbildning har </w:t>
      </w:r>
      <w:r w:rsidR="4F9555F6" w:rsidRPr="343D5CEC">
        <w:rPr>
          <w:rFonts w:ascii="Georgia" w:hAnsi="Georgia"/>
          <w:sz w:val="20"/>
          <w:lang w:val="sv-FI"/>
        </w:rPr>
        <w:t>beslutat</w:t>
      </w:r>
      <w:r w:rsidR="07D3A4C4" w:rsidRPr="63C68005">
        <w:rPr>
          <w:rFonts w:ascii="Georgia" w:hAnsi="Georgia"/>
          <w:sz w:val="20"/>
          <w:lang w:val="sv-FI"/>
        </w:rPr>
        <w:t xml:space="preserve"> </w:t>
      </w:r>
      <w:r w:rsidR="07D3A4C4" w:rsidRPr="3416B85E">
        <w:rPr>
          <w:rFonts w:ascii="Georgia" w:hAnsi="Georgia"/>
          <w:sz w:val="20"/>
          <w:lang w:val="sv-FI"/>
        </w:rPr>
        <w:t>hur disputationerna ordnas på Hanken</w:t>
      </w:r>
      <w:r w:rsidR="00D0433B">
        <w:rPr>
          <w:rFonts w:ascii="Georgia" w:hAnsi="Georgia"/>
          <w:sz w:val="20"/>
          <w:lang w:val="sv-FI"/>
        </w:rPr>
        <w:t>:</w:t>
      </w:r>
      <w:r w:rsidRPr="004556CC">
        <w:rPr>
          <w:lang w:val="sv-FI"/>
        </w:rPr>
        <w:br/>
      </w:r>
      <w:r w:rsidRPr="004556CC">
        <w:rPr>
          <w:lang w:val="sv-FI"/>
        </w:rPr>
        <w:br/>
      </w:r>
      <w:r w:rsidR="051CE27E" w:rsidRPr="004556CC">
        <w:rPr>
          <w:rFonts w:ascii="Georgia" w:eastAsia="Georgia" w:hAnsi="Georgia" w:cs="Georgia"/>
          <w:color w:val="000000" w:themeColor="text1"/>
          <w:sz w:val="20"/>
          <w:lang w:val="sv-FI"/>
        </w:rPr>
        <w:t>1) Doktorsavhandlingens disputation ordnas i första hand fysiskt på Hanken (i Helsingfors eller Vasa) med streaming.</w:t>
      </w:r>
      <w:r w:rsidRPr="004556CC">
        <w:rPr>
          <w:lang w:val="sv-FI"/>
        </w:rPr>
        <w:br/>
      </w:r>
      <w:r w:rsidR="051CE27E" w:rsidRPr="004556CC">
        <w:rPr>
          <w:rFonts w:ascii="Georgia" w:eastAsia="Georgia" w:hAnsi="Georgia" w:cs="Georgia"/>
          <w:color w:val="000000" w:themeColor="text1"/>
          <w:sz w:val="20"/>
          <w:lang w:val="sv-FI"/>
        </w:rPr>
        <w:t>2) Om opponenten inte kan delta på plats eller om annat vägande skäl föreligger kan disputationen ordnas som en hybrid modell.</w:t>
      </w:r>
      <w:r w:rsidRPr="004556CC">
        <w:rPr>
          <w:lang w:val="sv-FI"/>
        </w:rPr>
        <w:br/>
      </w:r>
      <w:r w:rsidR="051CE27E" w:rsidRPr="004556CC">
        <w:rPr>
          <w:rFonts w:ascii="Georgia" w:eastAsia="Georgia" w:hAnsi="Georgia" w:cs="Georgia"/>
          <w:color w:val="000000" w:themeColor="text1"/>
          <w:sz w:val="20"/>
          <w:lang w:val="sv-FI"/>
        </w:rPr>
        <w:t>3) Online disputationer är inte tillåtna.</w:t>
      </w:r>
      <w:r w:rsidRPr="004556CC">
        <w:rPr>
          <w:lang w:val="sv-FI"/>
        </w:rPr>
        <w:br/>
      </w:r>
      <w:r w:rsidR="051CE27E" w:rsidRPr="004556CC">
        <w:rPr>
          <w:rFonts w:ascii="Georgia" w:eastAsia="Georgia" w:hAnsi="Georgia" w:cs="Georgia"/>
          <w:color w:val="000000" w:themeColor="text1"/>
          <w:sz w:val="20"/>
          <w:lang w:val="sv-FI"/>
        </w:rPr>
        <w:t xml:space="preserve">4) Hanken bandar inte disputationerna eller ger </w:t>
      </w:r>
      <w:r w:rsidR="00EF58E7">
        <w:rPr>
          <w:rFonts w:ascii="Georgia" w:eastAsia="Georgia" w:hAnsi="Georgia" w:cs="Georgia"/>
          <w:color w:val="000000" w:themeColor="text1"/>
          <w:sz w:val="20"/>
          <w:lang w:val="sv-FI"/>
        </w:rPr>
        <w:t xml:space="preserve">inte </w:t>
      </w:r>
      <w:r w:rsidR="051CE27E" w:rsidRPr="004556CC">
        <w:rPr>
          <w:rFonts w:ascii="Georgia" w:eastAsia="Georgia" w:hAnsi="Georgia" w:cs="Georgia"/>
          <w:color w:val="000000" w:themeColor="text1"/>
          <w:sz w:val="20"/>
          <w:lang w:val="sv-FI"/>
        </w:rPr>
        <w:t xml:space="preserve">tillstånd </w:t>
      </w:r>
      <w:r w:rsidR="00EF58E7">
        <w:rPr>
          <w:rFonts w:ascii="Georgia" w:eastAsia="Georgia" w:hAnsi="Georgia" w:cs="Georgia"/>
          <w:color w:val="000000" w:themeColor="text1"/>
          <w:sz w:val="20"/>
          <w:lang w:val="sv-FI"/>
        </w:rPr>
        <w:t xml:space="preserve">till </w:t>
      </w:r>
      <w:r w:rsidR="051CE27E" w:rsidRPr="004556CC">
        <w:rPr>
          <w:rFonts w:ascii="Georgia" w:eastAsia="Georgia" w:hAnsi="Georgia" w:cs="Georgia"/>
          <w:color w:val="000000" w:themeColor="text1"/>
          <w:sz w:val="20"/>
          <w:lang w:val="sv-FI"/>
        </w:rPr>
        <w:t>att banda in disputationerna.</w:t>
      </w:r>
    </w:p>
    <w:p w14:paraId="3B2D60D0" w14:textId="5B08FCED" w:rsidR="009B3A76" w:rsidRPr="00F06879" w:rsidRDefault="230D929D" w:rsidP="12438A0F">
      <w:pPr>
        <w:rPr>
          <w:rFonts w:ascii="Georgia" w:hAnsi="Georgia"/>
          <w:sz w:val="20"/>
          <w:lang w:val="sv-FI"/>
        </w:rPr>
      </w:pPr>
      <w:r w:rsidRPr="12438A0F">
        <w:rPr>
          <w:rFonts w:ascii="Georgia" w:hAnsi="Georgia"/>
          <w:sz w:val="20"/>
          <w:lang w:val="sv-FI"/>
        </w:rPr>
        <w:t>Rådet för forskarutbildningen</w:t>
      </w:r>
      <w:r w:rsidR="009B3A76" w:rsidRPr="12438A0F">
        <w:rPr>
          <w:rFonts w:ascii="Georgia" w:hAnsi="Georgia"/>
          <w:sz w:val="20"/>
          <w:lang w:val="sv-FI"/>
        </w:rPr>
        <w:t xml:space="preserve"> beslutar efter att ha tagit del av opponente</w:t>
      </w:r>
      <w:r w:rsidR="00F6603B" w:rsidRPr="12438A0F">
        <w:rPr>
          <w:rFonts w:ascii="Georgia" w:hAnsi="Georgia"/>
          <w:sz w:val="20"/>
          <w:lang w:val="sv-FI"/>
        </w:rPr>
        <w:t>ns</w:t>
      </w:r>
      <w:r w:rsidR="009B3A76" w:rsidRPr="12438A0F">
        <w:rPr>
          <w:rFonts w:ascii="Georgia" w:hAnsi="Georgia"/>
          <w:sz w:val="20"/>
          <w:lang w:val="sv-FI"/>
        </w:rPr>
        <w:t xml:space="preserve"> utlåtande om manuskriptet </w:t>
      </w:r>
      <w:r w:rsidR="00832340" w:rsidRPr="12438A0F">
        <w:rPr>
          <w:rFonts w:ascii="Georgia" w:hAnsi="Georgia"/>
          <w:sz w:val="20"/>
          <w:lang w:val="sv-FI"/>
        </w:rPr>
        <w:t xml:space="preserve">kan </w:t>
      </w:r>
      <w:r w:rsidR="009B3A76" w:rsidRPr="12438A0F">
        <w:rPr>
          <w:rFonts w:ascii="Georgia" w:hAnsi="Georgia"/>
          <w:sz w:val="20"/>
          <w:lang w:val="sv-FI"/>
        </w:rPr>
        <w:t>godkänn</w:t>
      </w:r>
      <w:r w:rsidR="009C1B6C" w:rsidRPr="12438A0F">
        <w:rPr>
          <w:rFonts w:ascii="Georgia" w:hAnsi="Georgia"/>
          <w:sz w:val="20"/>
          <w:lang w:val="sv-FI"/>
        </w:rPr>
        <w:t>a</w:t>
      </w:r>
      <w:r w:rsidR="009B3A76" w:rsidRPr="12438A0F">
        <w:rPr>
          <w:rFonts w:ascii="Georgia" w:hAnsi="Georgia"/>
          <w:sz w:val="20"/>
          <w:lang w:val="sv-FI"/>
        </w:rPr>
        <w:t>s. Vid bedömning</w:t>
      </w:r>
      <w:r w:rsidR="00BB4379" w:rsidRPr="12438A0F">
        <w:rPr>
          <w:rFonts w:ascii="Georgia" w:hAnsi="Georgia"/>
          <w:sz w:val="20"/>
          <w:lang w:val="sv-FI"/>
        </w:rPr>
        <w:t>en</w:t>
      </w:r>
      <w:r w:rsidR="009B3A76" w:rsidRPr="12438A0F">
        <w:rPr>
          <w:rFonts w:ascii="Georgia" w:hAnsi="Georgia"/>
          <w:sz w:val="20"/>
          <w:lang w:val="sv-FI"/>
        </w:rPr>
        <w:t xml:space="preserve"> av </w:t>
      </w:r>
      <w:r w:rsidR="00BB4379" w:rsidRPr="12438A0F">
        <w:rPr>
          <w:rFonts w:ascii="Georgia" w:hAnsi="Georgia"/>
          <w:sz w:val="20"/>
          <w:lang w:val="sv-FI"/>
        </w:rPr>
        <w:t xml:space="preserve">en </w:t>
      </w:r>
      <w:r w:rsidR="009B3A76" w:rsidRPr="12438A0F">
        <w:rPr>
          <w:rFonts w:ascii="Georgia" w:hAnsi="Georgia"/>
          <w:sz w:val="20"/>
          <w:lang w:val="sv-FI"/>
        </w:rPr>
        <w:t xml:space="preserve">doktorsavhandling fästs avseende vid forskningens vetenskapliga värde samt </w:t>
      </w:r>
      <w:r w:rsidR="239FECE1" w:rsidRPr="12438A0F">
        <w:rPr>
          <w:rFonts w:ascii="Georgia" w:hAnsi="Georgia"/>
          <w:sz w:val="20"/>
          <w:lang w:val="sv-FI"/>
        </w:rPr>
        <w:t>doktorandens</w:t>
      </w:r>
      <w:r w:rsidR="00E46F4C" w:rsidRPr="12438A0F">
        <w:rPr>
          <w:rFonts w:ascii="Georgia" w:hAnsi="Georgia"/>
          <w:sz w:val="20"/>
          <w:lang w:val="sv-FI"/>
        </w:rPr>
        <w:t xml:space="preserve"> </w:t>
      </w:r>
      <w:r w:rsidR="009B3A76" w:rsidRPr="12438A0F">
        <w:rPr>
          <w:rFonts w:ascii="Georgia" w:hAnsi="Georgia"/>
          <w:sz w:val="20"/>
          <w:lang w:val="sv-FI"/>
        </w:rPr>
        <w:t xml:space="preserve">förmåga att bedriva vetenskaplig forskning, förmåga att tänka självständigt </w:t>
      </w:r>
      <w:r w:rsidR="00832340" w:rsidRPr="12438A0F">
        <w:rPr>
          <w:rFonts w:ascii="Georgia" w:hAnsi="Georgia"/>
          <w:sz w:val="20"/>
          <w:lang w:val="sv-FI"/>
        </w:rPr>
        <w:t>samt</w:t>
      </w:r>
      <w:r w:rsidR="009B3A76" w:rsidRPr="12438A0F">
        <w:rPr>
          <w:rFonts w:ascii="Georgia" w:hAnsi="Georgia"/>
          <w:sz w:val="20"/>
          <w:lang w:val="sv-FI"/>
        </w:rPr>
        <w:t xml:space="preserve"> skapa ny vetenskaplig kunskap. </w:t>
      </w:r>
      <w:r w:rsidR="00EC50AD" w:rsidRPr="12438A0F">
        <w:rPr>
          <w:rFonts w:ascii="Georgia" w:hAnsi="Georgia"/>
          <w:sz w:val="20"/>
          <w:lang w:val="sv-FI"/>
        </w:rPr>
        <w:t>Doktoranden</w:t>
      </w:r>
      <w:r w:rsidR="009B3A76" w:rsidRPr="12438A0F">
        <w:rPr>
          <w:rFonts w:ascii="Georgia" w:hAnsi="Georgia"/>
          <w:sz w:val="20"/>
          <w:lang w:val="sv-FI"/>
        </w:rPr>
        <w:t xml:space="preserve"> ska ges tillfälle att yttra sig om opponente</w:t>
      </w:r>
      <w:r w:rsidR="00F6603B" w:rsidRPr="12438A0F">
        <w:rPr>
          <w:rFonts w:ascii="Georgia" w:hAnsi="Georgia"/>
          <w:sz w:val="20"/>
          <w:lang w:val="sv-FI"/>
        </w:rPr>
        <w:t>ns</w:t>
      </w:r>
      <w:r w:rsidR="009B3A76" w:rsidRPr="12438A0F">
        <w:rPr>
          <w:rFonts w:ascii="Georgia" w:hAnsi="Georgia"/>
          <w:sz w:val="20"/>
          <w:lang w:val="sv-FI"/>
        </w:rPr>
        <w:t xml:space="preserve"> utlåtande.</w:t>
      </w:r>
    </w:p>
    <w:p w14:paraId="0D501D06" w14:textId="77777777" w:rsidR="0041623F" w:rsidRPr="00F06879" w:rsidRDefault="009B3A76" w:rsidP="0080009C">
      <w:pPr>
        <w:spacing w:before="120" w:after="0"/>
        <w:jc w:val="center"/>
        <w:rPr>
          <w:rFonts w:ascii="Georgia" w:hAnsi="Georgia"/>
          <w:b/>
          <w:sz w:val="20"/>
          <w:lang w:val="sv-FI"/>
        </w:rPr>
      </w:pPr>
      <w:r w:rsidRPr="00F06879">
        <w:rPr>
          <w:rFonts w:ascii="Georgia" w:hAnsi="Georgia"/>
          <w:b/>
          <w:sz w:val="20"/>
          <w:lang w:val="sv-FI"/>
        </w:rPr>
        <w:t>2</w:t>
      </w:r>
      <w:r w:rsidR="00433469" w:rsidRPr="00F06879">
        <w:rPr>
          <w:rFonts w:ascii="Georgia" w:hAnsi="Georgia"/>
          <w:b/>
          <w:sz w:val="20"/>
          <w:lang w:val="sv-FI"/>
        </w:rPr>
        <w:t>1</w:t>
      </w:r>
      <w:r w:rsidRPr="00F06879">
        <w:rPr>
          <w:rFonts w:ascii="Georgia" w:hAnsi="Georgia"/>
          <w:b/>
          <w:sz w:val="20"/>
          <w:lang w:val="sv-FI"/>
        </w:rPr>
        <w:t xml:space="preserve"> </w:t>
      </w:r>
      <w:r w:rsidR="0041623F" w:rsidRPr="00F06879">
        <w:rPr>
          <w:rFonts w:ascii="Georgia" w:hAnsi="Georgia"/>
          <w:b/>
          <w:sz w:val="20"/>
          <w:lang w:val="sv-FI"/>
        </w:rPr>
        <w:t>§</w:t>
      </w:r>
    </w:p>
    <w:p w14:paraId="5BF0C544" w14:textId="77777777" w:rsidR="009B3A76" w:rsidRPr="00F06879" w:rsidRDefault="009B3A76">
      <w:pPr>
        <w:spacing w:before="120"/>
        <w:jc w:val="center"/>
        <w:rPr>
          <w:rFonts w:ascii="Georgia" w:hAnsi="Georgia"/>
          <w:b/>
          <w:sz w:val="20"/>
          <w:lang w:val="sv-FI"/>
        </w:rPr>
      </w:pPr>
      <w:r w:rsidRPr="00F06879">
        <w:rPr>
          <w:rFonts w:ascii="Georgia" w:hAnsi="Georgia"/>
          <w:b/>
          <w:sz w:val="20"/>
          <w:lang w:val="sv-FI"/>
        </w:rPr>
        <w:t>Granskning av licentiatavhandling</w:t>
      </w:r>
    </w:p>
    <w:p w14:paraId="2AD716BA" w14:textId="77777777" w:rsidR="009B3A76" w:rsidRPr="00F06879" w:rsidRDefault="009B3A76">
      <w:pPr>
        <w:rPr>
          <w:rFonts w:ascii="Georgia" w:hAnsi="Georgia"/>
          <w:sz w:val="20"/>
          <w:lang w:val="sv-FI"/>
        </w:rPr>
      </w:pPr>
      <w:r w:rsidRPr="00F06879">
        <w:rPr>
          <w:rFonts w:ascii="Georgia" w:hAnsi="Georgia"/>
          <w:sz w:val="20"/>
          <w:lang w:val="sv-FI"/>
        </w:rPr>
        <w:t xml:space="preserve">Manuskriptet till licentiatavhandling bör </w:t>
      </w:r>
      <w:r w:rsidR="009C1B6C" w:rsidRPr="00F06879">
        <w:rPr>
          <w:rFonts w:ascii="Georgia" w:hAnsi="Georgia"/>
          <w:sz w:val="20"/>
          <w:lang w:val="sv-FI"/>
        </w:rPr>
        <w:t xml:space="preserve">behandlas offentligt på ett licentiatseminarium </w:t>
      </w:r>
      <w:r w:rsidRPr="00F06879">
        <w:rPr>
          <w:rFonts w:ascii="Georgia" w:hAnsi="Georgia"/>
          <w:sz w:val="20"/>
          <w:lang w:val="sv-FI"/>
        </w:rPr>
        <w:t xml:space="preserve">innan det lämnas in för bedömning. Manuskriptet ska ställas till </w:t>
      </w:r>
      <w:r w:rsidR="009C1B6C" w:rsidRPr="00F06879">
        <w:rPr>
          <w:rFonts w:ascii="Georgia" w:hAnsi="Georgia"/>
          <w:sz w:val="20"/>
          <w:lang w:val="sv-FI"/>
        </w:rPr>
        <w:t>allmänhetens</w:t>
      </w:r>
      <w:r w:rsidRPr="00F06879">
        <w:rPr>
          <w:rFonts w:ascii="Georgia" w:hAnsi="Georgia"/>
          <w:sz w:val="20"/>
          <w:lang w:val="sv-FI"/>
        </w:rPr>
        <w:t xml:space="preserve"> förfogande minst tio dagar före licentiatseminariet. </w:t>
      </w:r>
    </w:p>
    <w:p w14:paraId="7A71CC85" w14:textId="6C1E9401" w:rsidR="009B3A76" w:rsidRPr="00F06879" w:rsidRDefault="009B3A76">
      <w:pPr>
        <w:rPr>
          <w:rFonts w:ascii="Georgia" w:hAnsi="Georgia"/>
          <w:sz w:val="20"/>
          <w:lang w:val="sv-FI"/>
        </w:rPr>
      </w:pPr>
      <w:r w:rsidRPr="00F06879">
        <w:rPr>
          <w:rFonts w:ascii="Georgia" w:hAnsi="Georgia"/>
          <w:sz w:val="20"/>
          <w:lang w:val="sv-FI"/>
        </w:rPr>
        <w:t>Då manuskript</w:t>
      </w:r>
      <w:r w:rsidR="00EB2DD7" w:rsidRPr="00F06879">
        <w:rPr>
          <w:rFonts w:ascii="Georgia" w:hAnsi="Georgia"/>
          <w:sz w:val="20"/>
          <w:lang w:val="sv-FI"/>
        </w:rPr>
        <w:t>et</w:t>
      </w:r>
      <w:r w:rsidRPr="00F06879">
        <w:rPr>
          <w:rFonts w:ascii="Georgia" w:hAnsi="Georgia"/>
          <w:sz w:val="20"/>
          <w:lang w:val="sv-FI"/>
        </w:rPr>
        <w:t xml:space="preserve"> till licentiatavhandling</w:t>
      </w:r>
      <w:r w:rsidR="00BB4379" w:rsidRPr="00F06879">
        <w:rPr>
          <w:rFonts w:ascii="Georgia" w:hAnsi="Georgia"/>
          <w:sz w:val="20"/>
          <w:lang w:val="sv-FI"/>
        </w:rPr>
        <w:t>en</w:t>
      </w:r>
      <w:r w:rsidRPr="00F06879">
        <w:rPr>
          <w:rFonts w:ascii="Georgia" w:hAnsi="Georgia"/>
          <w:sz w:val="20"/>
          <w:lang w:val="sv-FI"/>
        </w:rPr>
        <w:t xml:space="preserve"> lämnats</w:t>
      </w:r>
      <w:r w:rsidR="00EB2DD7" w:rsidRPr="00F06879">
        <w:rPr>
          <w:rFonts w:ascii="Georgia" w:hAnsi="Georgia"/>
          <w:sz w:val="20"/>
          <w:lang w:val="sv-FI"/>
        </w:rPr>
        <w:t xml:space="preserve"> in</w:t>
      </w:r>
      <w:r w:rsidRPr="00F06879">
        <w:rPr>
          <w:rFonts w:ascii="Georgia" w:hAnsi="Georgia"/>
          <w:sz w:val="20"/>
          <w:lang w:val="sv-FI"/>
        </w:rPr>
        <w:t xml:space="preserve"> för bedömning </w:t>
      </w:r>
      <w:r w:rsidRPr="00E42E27">
        <w:rPr>
          <w:rFonts w:ascii="Georgia" w:hAnsi="Georgia"/>
          <w:sz w:val="20"/>
          <w:lang w:val="sv-FI"/>
        </w:rPr>
        <w:t xml:space="preserve">utser </w:t>
      </w:r>
      <w:r w:rsidR="00D110E1" w:rsidRPr="00E42E27">
        <w:rPr>
          <w:rFonts w:ascii="Georgia" w:hAnsi="Georgia"/>
          <w:sz w:val="20"/>
          <w:lang w:val="sv-FI"/>
        </w:rPr>
        <w:t>rådet</w:t>
      </w:r>
      <w:r w:rsidR="001E51D1">
        <w:rPr>
          <w:rFonts w:ascii="Georgia" w:hAnsi="Georgia"/>
          <w:sz w:val="20"/>
          <w:lang w:val="sv-FI"/>
        </w:rPr>
        <w:t xml:space="preserve"> för forskarutbildning</w:t>
      </w:r>
      <w:r w:rsidR="00D110E1" w:rsidRPr="00F06879">
        <w:rPr>
          <w:rFonts w:ascii="Georgia" w:hAnsi="Georgia"/>
          <w:sz w:val="20"/>
          <w:lang w:val="sv-FI"/>
        </w:rPr>
        <w:t xml:space="preserve"> </w:t>
      </w:r>
      <w:r w:rsidRPr="00F06879">
        <w:rPr>
          <w:rFonts w:ascii="Georgia" w:hAnsi="Georgia"/>
          <w:sz w:val="20"/>
          <w:lang w:val="sv-FI"/>
        </w:rPr>
        <w:t xml:space="preserve">minst två granskare. </w:t>
      </w:r>
      <w:r w:rsidR="00F72178">
        <w:rPr>
          <w:rFonts w:ascii="Georgia" w:hAnsi="Georgia"/>
          <w:sz w:val="20"/>
          <w:lang w:val="sv-FI"/>
        </w:rPr>
        <w:t>D</w:t>
      </w:r>
      <w:r w:rsidR="00802458">
        <w:rPr>
          <w:rFonts w:ascii="Georgia" w:hAnsi="Georgia"/>
          <w:sz w:val="20"/>
          <w:lang w:val="sv-FI"/>
        </w:rPr>
        <w:t>oktorand</w:t>
      </w:r>
      <w:r w:rsidR="00401C64">
        <w:rPr>
          <w:rFonts w:ascii="Georgia" w:hAnsi="Georgia"/>
          <w:sz w:val="20"/>
          <w:lang w:val="sv-FI"/>
        </w:rPr>
        <w:t>e</w:t>
      </w:r>
      <w:r w:rsidR="00F72178">
        <w:rPr>
          <w:rFonts w:ascii="Georgia" w:hAnsi="Georgia"/>
          <w:sz w:val="20"/>
          <w:lang w:val="sv-FI"/>
        </w:rPr>
        <w:t>n</w:t>
      </w:r>
      <w:r w:rsidRPr="00F06879">
        <w:rPr>
          <w:rFonts w:ascii="Georgia" w:hAnsi="Georgia"/>
          <w:sz w:val="20"/>
          <w:lang w:val="sv-FI"/>
        </w:rPr>
        <w:t xml:space="preserve"> ska ges tillfälle att yttra sig om förslaget till granskare. Granskarna ska avge </w:t>
      </w:r>
      <w:r w:rsidR="00DC463B" w:rsidRPr="00F06879">
        <w:rPr>
          <w:rFonts w:ascii="Georgia" w:hAnsi="Georgia"/>
          <w:sz w:val="20"/>
          <w:lang w:val="sv-FI"/>
        </w:rPr>
        <w:t xml:space="preserve">ett </w:t>
      </w:r>
      <w:r w:rsidRPr="00F06879">
        <w:rPr>
          <w:rFonts w:ascii="Georgia" w:hAnsi="Georgia"/>
          <w:sz w:val="20"/>
          <w:lang w:val="sv-FI"/>
        </w:rPr>
        <w:t xml:space="preserve">utlåtande till </w:t>
      </w:r>
      <w:r w:rsidR="00D110E1" w:rsidRPr="00F06879">
        <w:rPr>
          <w:rFonts w:ascii="Georgia" w:hAnsi="Georgia"/>
          <w:sz w:val="20"/>
          <w:lang w:val="sv-FI"/>
        </w:rPr>
        <w:t>rådet</w:t>
      </w:r>
      <w:r w:rsidR="00851ECD">
        <w:rPr>
          <w:rFonts w:ascii="Georgia" w:hAnsi="Georgia"/>
          <w:sz w:val="20"/>
          <w:lang w:val="sv-FI"/>
        </w:rPr>
        <w:t xml:space="preserve"> för forskarutbildning</w:t>
      </w:r>
      <w:r w:rsidR="0069679D">
        <w:rPr>
          <w:rFonts w:ascii="Georgia" w:hAnsi="Georgia"/>
          <w:sz w:val="20"/>
          <w:lang w:val="sv-FI"/>
        </w:rPr>
        <w:t>, som beslutar</w:t>
      </w:r>
      <w:r w:rsidRPr="00F06879">
        <w:rPr>
          <w:rFonts w:ascii="Georgia" w:hAnsi="Georgia"/>
          <w:sz w:val="20"/>
          <w:lang w:val="sv-FI"/>
        </w:rPr>
        <w:t xml:space="preserve"> om manuskriptet </w:t>
      </w:r>
      <w:r w:rsidR="00EB2DD7" w:rsidRPr="00F06879">
        <w:rPr>
          <w:rFonts w:ascii="Georgia" w:hAnsi="Georgia"/>
          <w:sz w:val="20"/>
          <w:lang w:val="sv-FI"/>
        </w:rPr>
        <w:t xml:space="preserve">ska </w:t>
      </w:r>
      <w:r w:rsidRPr="00F06879">
        <w:rPr>
          <w:rFonts w:ascii="Georgia" w:hAnsi="Georgia"/>
          <w:sz w:val="20"/>
          <w:lang w:val="sv-FI"/>
        </w:rPr>
        <w:t>godkänn</w:t>
      </w:r>
      <w:r w:rsidR="00EB2DD7" w:rsidRPr="00F06879">
        <w:rPr>
          <w:rFonts w:ascii="Georgia" w:hAnsi="Georgia"/>
          <w:sz w:val="20"/>
          <w:lang w:val="sv-FI"/>
        </w:rPr>
        <w:t>a</w:t>
      </w:r>
      <w:r w:rsidRPr="00F06879">
        <w:rPr>
          <w:rFonts w:ascii="Georgia" w:hAnsi="Georgia"/>
          <w:sz w:val="20"/>
          <w:lang w:val="sv-FI"/>
        </w:rPr>
        <w:t xml:space="preserve">s som licentiatavhandling. Vid bedömning av licentiatavhandling fästs avseende vid forskningens vetenskapliga värde samt vid </w:t>
      </w:r>
      <w:r w:rsidR="009E66D0">
        <w:rPr>
          <w:rFonts w:ascii="Georgia" w:hAnsi="Georgia"/>
          <w:sz w:val="20"/>
          <w:lang w:val="sv-FI"/>
        </w:rPr>
        <w:t>doktorandens</w:t>
      </w:r>
      <w:r w:rsidR="00BB4379" w:rsidRPr="00F06879">
        <w:rPr>
          <w:rFonts w:ascii="Georgia" w:hAnsi="Georgia"/>
          <w:sz w:val="20"/>
          <w:lang w:val="sv-FI"/>
        </w:rPr>
        <w:t xml:space="preserve"> </w:t>
      </w:r>
      <w:r w:rsidRPr="00F06879">
        <w:rPr>
          <w:rFonts w:ascii="Georgia" w:hAnsi="Georgia"/>
          <w:sz w:val="20"/>
          <w:lang w:val="sv-FI"/>
        </w:rPr>
        <w:t xml:space="preserve">kännedom om sitt forskningsområde och </w:t>
      </w:r>
      <w:r w:rsidR="00E633BB">
        <w:rPr>
          <w:rFonts w:ascii="Georgia" w:hAnsi="Georgia"/>
          <w:sz w:val="20"/>
          <w:lang w:val="sv-FI"/>
        </w:rPr>
        <w:t>personens</w:t>
      </w:r>
      <w:r w:rsidR="00DC463B" w:rsidRPr="00F06879">
        <w:rPr>
          <w:rFonts w:ascii="Georgia" w:hAnsi="Georgia"/>
          <w:sz w:val="20"/>
          <w:lang w:val="sv-FI"/>
        </w:rPr>
        <w:t xml:space="preserve"> </w:t>
      </w:r>
      <w:r w:rsidRPr="00F06879">
        <w:rPr>
          <w:rFonts w:ascii="Georgia" w:hAnsi="Georgia"/>
          <w:sz w:val="20"/>
          <w:lang w:val="sv-FI"/>
        </w:rPr>
        <w:t>förmåga att självständigt och kritiskt tillämpa vetenskapliga forskningsmetoder.</w:t>
      </w:r>
    </w:p>
    <w:p w14:paraId="5EF2EAEA" w14:textId="77777777" w:rsidR="0041623F" w:rsidRPr="00F06879" w:rsidRDefault="009B3A76" w:rsidP="0080009C">
      <w:pPr>
        <w:pStyle w:val="Heading3"/>
        <w:tabs>
          <w:tab w:val="clear" w:pos="0"/>
        </w:tabs>
        <w:spacing w:after="0"/>
        <w:rPr>
          <w:rFonts w:ascii="Georgia" w:hAnsi="Georgia"/>
          <w:sz w:val="20"/>
          <w:lang w:val="sv-FI"/>
        </w:rPr>
      </w:pPr>
      <w:r w:rsidRPr="00F06879">
        <w:rPr>
          <w:rFonts w:ascii="Georgia" w:hAnsi="Georgia"/>
          <w:sz w:val="20"/>
          <w:lang w:val="sv-FI"/>
        </w:rPr>
        <w:t>2</w:t>
      </w:r>
      <w:r w:rsidR="00433469" w:rsidRPr="00F06879">
        <w:rPr>
          <w:rFonts w:ascii="Georgia" w:hAnsi="Georgia"/>
          <w:sz w:val="20"/>
          <w:lang w:val="sv-FI"/>
        </w:rPr>
        <w:t>2</w:t>
      </w:r>
      <w:r w:rsidRPr="00F06879">
        <w:rPr>
          <w:rFonts w:ascii="Georgia" w:hAnsi="Georgia"/>
          <w:sz w:val="20"/>
          <w:lang w:val="sv-FI"/>
        </w:rPr>
        <w:t xml:space="preserve"> </w:t>
      </w:r>
      <w:r w:rsidR="0041623F" w:rsidRPr="00F06879">
        <w:rPr>
          <w:rFonts w:ascii="Georgia" w:hAnsi="Georgia"/>
          <w:sz w:val="20"/>
          <w:lang w:val="sv-FI"/>
        </w:rPr>
        <w:t>§</w:t>
      </w:r>
    </w:p>
    <w:p w14:paraId="0EAD2ACF" w14:textId="77777777" w:rsidR="009B3A76" w:rsidRPr="00F06879" w:rsidRDefault="009B3A76">
      <w:pPr>
        <w:pStyle w:val="Heading3"/>
        <w:tabs>
          <w:tab w:val="clear" w:pos="0"/>
        </w:tabs>
        <w:rPr>
          <w:rFonts w:ascii="Georgia" w:hAnsi="Georgia"/>
          <w:sz w:val="20"/>
          <w:lang w:val="sv-FI"/>
        </w:rPr>
      </w:pPr>
      <w:r w:rsidRPr="00F06879">
        <w:rPr>
          <w:rFonts w:ascii="Georgia" w:hAnsi="Georgia"/>
          <w:sz w:val="20"/>
          <w:lang w:val="sv-FI"/>
        </w:rPr>
        <w:t>Handledning</w:t>
      </w:r>
    </w:p>
    <w:p w14:paraId="2D1C4878" w14:textId="2228F8DE" w:rsidR="00752CD8" w:rsidRDefault="00223E67" w:rsidP="12438A0F">
      <w:pPr>
        <w:rPr>
          <w:rFonts w:ascii="Georgia" w:hAnsi="Georgia"/>
          <w:sz w:val="20"/>
          <w:lang w:val="sv-FI"/>
        </w:rPr>
      </w:pPr>
      <w:r w:rsidRPr="60427769">
        <w:rPr>
          <w:rFonts w:ascii="Georgia" w:hAnsi="Georgia"/>
          <w:sz w:val="20"/>
          <w:lang w:val="sv-FI"/>
        </w:rPr>
        <w:t>För varje doktorand utses</w:t>
      </w:r>
      <w:r w:rsidR="009B3A76" w:rsidRPr="60427769">
        <w:rPr>
          <w:rFonts w:ascii="Georgia" w:hAnsi="Georgia"/>
          <w:sz w:val="20"/>
          <w:lang w:val="sv-FI"/>
        </w:rPr>
        <w:t xml:space="preserve"> i samband med antagning till </w:t>
      </w:r>
      <w:r w:rsidR="00F26FC1">
        <w:rPr>
          <w:rFonts w:ascii="Georgia" w:hAnsi="Georgia"/>
          <w:sz w:val="20"/>
          <w:lang w:val="sv-FI"/>
        </w:rPr>
        <w:t>forskar</w:t>
      </w:r>
      <w:r w:rsidR="00752CD8" w:rsidRPr="60427769">
        <w:rPr>
          <w:rFonts w:ascii="Georgia" w:hAnsi="Georgia"/>
          <w:sz w:val="20"/>
          <w:lang w:val="sv-FI"/>
        </w:rPr>
        <w:t>utbildningen</w:t>
      </w:r>
      <w:r w:rsidRPr="60427769">
        <w:rPr>
          <w:rFonts w:ascii="Georgia" w:hAnsi="Georgia"/>
          <w:sz w:val="20"/>
          <w:lang w:val="sv-FI"/>
        </w:rPr>
        <w:t xml:space="preserve"> en examenshandledare, </w:t>
      </w:r>
      <w:r w:rsidR="009B3A76" w:rsidRPr="60427769">
        <w:rPr>
          <w:rFonts w:ascii="Georgia" w:hAnsi="Georgia"/>
          <w:sz w:val="20"/>
          <w:lang w:val="sv-FI"/>
        </w:rPr>
        <w:t xml:space="preserve"> </w:t>
      </w:r>
    </w:p>
    <w:p w14:paraId="709C18FB" w14:textId="77777777" w:rsidR="005B4746" w:rsidRPr="00F06879" w:rsidRDefault="00223E67">
      <w:pPr>
        <w:rPr>
          <w:rFonts w:ascii="Georgia" w:hAnsi="Georgia"/>
          <w:sz w:val="20"/>
          <w:lang w:val="sv-FI"/>
        </w:rPr>
      </w:pPr>
      <w:r w:rsidRPr="00B366B9">
        <w:rPr>
          <w:rFonts w:ascii="Georgia" w:hAnsi="Georgia"/>
          <w:sz w:val="20"/>
          <w:lang w:val="sv-FI"/>
        </w:rPr>
        <w:t xml:space="preserve">Institutionsrådet utser </w:t>
      </w:r>
      <w:r>
        <w:rPr>
          <w:rFonts w:ascii="Georgia" w:hAnsi="Georgia"/>
          <w:sz w:val="20"/>
          <w:lang w:val="sv-FI"/>
        </w:rPr>
        <w:t xml:space="preserve">för doktoranden en avhandlingskommitté </w:t>
      </w:r>
      <w:r w:rsidR="00752CD8" w:rsidRPr="00752CD8">
        <w:rPr>
          <w:rFonts w:ascii="Georgia" w:hAnsi="Georgia"/>
          <w:sz w:val="20"/>
          <w:lang w:val="sv-FI"/>
        </w:rPr>
        <w:t>bestående av minst två avhandlingshandledare. Examenshandledaren, som även kan vara en av avhandlingshandledarna, fungerar som ordfö</w:t>
      </w:r>
      <w:r w:rsidR="00683763">
        <w:rPr>
          <w:rFonts w:ascii="Georgia" w:hAnsi="Georgia"/>
          <w:sz w:val="20"/>
          <w:lang w:val="sv-FI"/>
        </w:rPr>
        <w:t>rande för avhandlingskommittén.</w:t>
      </w:r>
    </w:p>
    <w:p w14:paraId="0D7CE742" w14:textId="77777777" w:rsidR="0041623F" w:rsidRPr="00F06879" w:rsidRDefault="009B3A76" w:rsidP="0080009C">
      <w:pPr>
        <w:pStyle w:val="Heading3"/>
        <w:tabs>
          <w:tab w:val="clear" w:pos="0"/>
        </w:tabs>
        <w:spacing w:after="0"/>
        <w:rPr>
          <w:rFonts w:ascii="Georgia" w:hAnsi="Georgia"/>
          <w:sz w:val="20"/>
          <w:lang w:val="sv-FI"/>
        </w:rPr>
      </w:pPr>
      <w:r w:rsidRPr="00F06879">
        <w:rPr>
          <w:rFonts w:ascii="Georgia" w:hAnsi="Georgia"/>
          <w:sz w:val="20"/>
          <w:lang w:val="sv-FI"/>
        </w:rPr>
        <w:t>2</w:t>
      </w:r>
      <w:r w:rsidR="00433469" w:rsidRPr="00F06879">
        <w:rPr>
          <w:rFonts w:ascii="Georgia" w:hAnsi="Georgia"/>
          <w:sz w:val="20"/>
          <w:lang w:val="sv-FI"/>
        </w:rPr>
        <w:t>3</w:t>
      </w:r>
      <w:r w:rsidRPr="00F06879">
        <w:rPr>
          <w:rFonts w:ascii="Georgia" w:hAnsi="Georgia"/>
          <w:sz w:val="20"/>
          <w:lang w:val="sv-FI"/>
        </w:rPr>
        <w:t xml:space="preserve"> </w:t>
      </w:r>
      <w:r w:rsidR="0041623F" w:rsidRPr="00F06879">
        <w:rPr>
          <w:rFonts w:ascii="Georgia" w:hAnsi="Georgia"/>
          <w:sz w:val="20"/>
          <w:lang w:val="sv-FI"/>
        </w:rPr>
        <w:t>§</w:t>
      </w:r>
    </w:p>
    <w:p w14:paraId="7F125E75" w14:textId="77777777" w:rsidR="009B3A76" w:rsidRPr="00F06879" w:rsidRDefault="00EF3302">
      <w:pPr>
        <w:pStyle w:val="Heading3"/>
        <w:tabs>
          <w:tab w:val="clear" w:pos="0"/>
        </w:tabs>
        <w:rPr>
          <w:rFonts w:ascii="Georgia" w:hAnsi="Georgia"/>
          <w:sz w:val="20"/>
          <w:lang w:val="sv-FI"/>
        </w:rPr>
      </w:pPr>
      <w:r w:rsidRPr="00F06879">
        <w:rPr>
          <w:rFonts w:ascii="Georgia" w:hAnsi="Georgia"/>
          <w:sz w:val="20"/>
          <w:lang w:val="sv-FI"/>
        </w:rPr>
        <w:t>Individuell s</w:t>
      </w:r>
      <w:r w:rsidR="009B3A76" w:rsidRPr="00F06879">
        <w:rPr>
          <w:rFonts w:ascii="Georgia" w:hAnsi="Georgia"/>
          <w:sz w:val="20"/>
          <w:lang w:val="sv-FI"/>
        </w:rPr>
        <w:t>tudieplan</w:t>
      </w:r>
    </w:p>
    <w:p w14:paraId="311DAE6E" w14:textId="18E02D33" w:rsidR="009B3A76" w:rsidRPr="00F06879" w:rsidRDefault="009B3A76" w:rsidP="072CBFBC">
      <w:pPr>
        <w:pStyle w:val="TOC1"/>
        <w:spacing w:after="0"/>
        <w:rPr>
          <w:rFonts w:ascii="Georgia" w:hAnsi="Georgia"/>
          <w:sz w:val="20"/>
        </w:rPr>
      </w:pPr>
      <w:r w:rsidRPr="072CBFBC">
        <w:rPr>
          <w:rFonts w:ascii="Georgia" w:hAnsi="Georgia"/>
          <w:sz w:val="20"/>
        </w:rPr>
        <w:t xml:space="preserve">Studierna inom </w:t>
      </w:r>
      <w:r w:rsidR="00FC2178">
        <w:rPr>
          <w:rFonts w:ascii="Georgia" w:hAnsi="Georgia"/>
          <w:sz w:val="20"/>
        </w:rPr>
        <w:t>forskar</w:t>
      </w:r>
      <w:r w:rsidR="00752CD8" w:rsidRPr="072CBFBC">
        <w:rPr>
          <w:rFonts w:ascii="Georgia" w:hAnsi="Georgia"/>
          <w:sz w:val="20"/>
        </w:rPr>
        <w:t>utbildningen</w:t>
      </w:r>
      <w:r w:rsidR="0094582A" w:rsidRPr="072CBFBC">
        <w:rPr>
          <w:rFonts w:ascii="Georgia" w:hAnsi="Georgia"/>
          <w:sz w:val="20"/>
        </w:rPr>
        <w:t xml:space="preserve"> </w:t>
      </w:r>
      <w:r w:rsidRPr="072CBFBC">
        <w:rPr>
          <w:rFonts w:ascii="Georgia" w:hAnsi="Georgia"/>
          <w:sz w:val="20"/>
        </w:rPr>
        <w:t xml:space="preserve">bedrivs enligt en årligen fastställd </w:t>
      </w:r>
      <w:r w:rsidR="00E31053" w:rsidRPr="072CBFBC">
        <w:rPr>
          <w:rFonts w:ascii="Georgia" w:hAnsi="Georgia"/>
          <w:sz w:val="20"/>
        </w:rPr>
        <w:t xml:space="preserve">individuell </w:t>
      </w:r>
      <w:r w:rsidRPr="072CBFBC">
        <w:rPr>
          <w:rFonts w:ascii="Georgia" w:hAnsi="Georgia"/>
          <w:sz w:val="20"/>
        </w:rPr>
        <w:t>studieplan, som ska vara godkänd av examenshandledare</w:t>
      </w:r>
      <w:r w:rsidR="00051B24" w:rsidRPr="072CBFBC">
        <w:rPr>
          <w:rFonts w:ascii="Georgia" w:hAnsi="Georgia"/>
          <w:sz w:val="20"/>
        </w:rPr>
        <w:t>n</w:t>
      </w:r>
      <w:r w:rsidRPr="072CBFBC">
        <w:rPr>
          <w:rFonts w:ascii="Georgia" w:hAnsi="Georgia"/>
          <w:sz w:val="20"/>
        </w:rPr>
        <w:t>.</w:t>
      </w:r>
    </w:p>
    <w:bookmarkEnd w:id="0"/>
    <w:bookmarkEnd w:id="1"/>
    <w:p w14:paraId="04B2A979" w14:textId="77777777" w:rsidR="009B3A76" w:rsidRPr="00F06879" w:rsidRDefault="009B3A76" w:rsidP="0080009C">
      <w:pPr>
        <w:pStyle w:val="Heading2"/>
        <w:spacing w:before="480" w:after="0"/>
        <w:jc w:val="center"/>
        <w:rPr>
          <w:rFonts w:ascii="Georgia" w:hAnsi="Georgia"/>
          <w:sz w:val="22"/>
          <w:szCs w:val="22"/>
          <w:lang w:val="sv-SE"/>
        </w:rPr>
      </w:pPr>
      <w:r w:rsidRPr="00F06879">
        <w:rPr>
          <w:rFonts w:ascii="Georgia" w:hAnsi="Georgia"/>
          <w:sz w:val="22"/>
          <w:szCs w:val="22"/>
          <w:lang w:val="sv-SE"/>
        </w:rPr>
        <w:t>5 kap. B</w:t>
      </w:r>
      <w:bookmarkEnd w:id="2"/>
      <w:r w:rsidRPr="00F06879">
        <w:rPr>
          <w:rFonts w:ascii="Georgia" w:hAnsi="Georgia"/>
          <w:sz w:val="22"/>
          <w:szCs w:val="22"/>
          <w:lang w:val="sv-SE"/>
        </w:rPr>
        <w:t>estämmelser om studier och examination</w:t>
      </w:r>
    </w:p>
    <w:p w14:paraId="2F0B26E2" w14:textId="77777777" w:rsidR="0041623F" w:rsidRPr="00F06879" w:rsidRDefault="009B3A76" w:rsidP="0080009C">
      <w:pPr>
        <w:pStyle w:val="Heading3"/>
        <w:spacing w:after="0"/>
        <w:rPr>
          <w:rFonts w:ascii="Georgia" w:hAnsi="Georgia"/>
          <w:sz w:val="20"/>
          <w:lang w:val="sv-FI"/>
        </w:rPr>
      </w:pPr>
      <w:bookmarkStart w:id="3" w:name="_Toc87156109"/>
      <w:r w:rsidRPr="00F06879">
        <w:rPr>
          <w:rFonts w:ascii="Georgia" w:hAnsi="Georgia"/>
          <w:sz w:val="20"/>
          <w:lang w:val="sv-FI"/>
        </w:rPr>
        <w:t>2</w:t>
      </w:r>
      <w:r w:rsidR="00433469" w:rsidRPr="00F06879">
        <w:rPr>
          <w:rFonts w:ascii="Georgia" w:hAnsi="Georgia"/>
          <w:sz w:val="20"/>
          <w:lang w:val="sv-FI"/>
        </w:rPr>
        <w:t>4</w:t>
      </w:r>
      <w:r w:rsidRPr="00F06879">
        <w:rPr>
          <w:rFonts w:ascii="Georgia" w:hAnsi="Georgia"/>
          <w:sz w:val="20"/>
          <w:lang w:val="sv-FI"/>
        </w:rPr>
        <w:t xml:space="preserve"> </w:t>
      </w:r>
      <w:r w:rsidR="0041623F" w:rsidRPr="00F06879">
        <w:rPr>
          <w:rFonts w:ascii="Georgia" w:hAnsi="Georgia"/>
          <w:sz w:val="20"/>
          <w:lang w:val="sv-FI"/>
        </w:rPr>
        <w:t>§</w:t>
      </w:r>
    </w:p>
    <w:p w14:paraId="1E5506F4" w14:textId="77777777" w:rsidR="009B3A76" w:rsidRPr="00F06879" w:rsidRDefault="009B3A76">
      <w:pPr>
        <w:pStyle w:val="Heading3"/>
        <w:rPr>
          <w:rFonts w:ascii="Georgia" w:hAnsi="Georgia"/>
          <w:sz w:val="20"/>
          <w:lang w:val="sv-FI"/>
        </w:rPr>
      </w:pPr>
      <w:r w:rsidRPr="00F06879">
        <w:rPr>
          <w:rFonts w:ascii="Georgia" w:hAnsi="Georgia"/>
          <w:sz w:val="20"/>
          <w:lang w:val="sv-FI"/>
        </w:rPr>
        <w:t>Studieprestationer</w:t>
      </w:r>
      <w:r w:rsidR="006B3240" w:rsidRPr="00F06879">
        <w:rPr>
          <w:rFonts w:ascii="Georgia" w:hAnsi="Georgia"/>
          <w:b w:val="0"/>
          <w:sz w:val="20"/>
          <w:lang w:val="sv-FI"/>
        </w:rPr>
        <w:t xml:space="preserve"> </w:t>
      </w:r>
    </w:p>
    <w:p w14:paraId="0C61638F" w14:textId="039157A9" w:rsidR="009B3A76" w:rsidRPr="00F06879" w:rsidRDefault="000E5147" w:rsidP="072CBFBC">
      <w:pPr>
        <w:rPr>
          <w:rFonts w:ascii="Georgia" w:hAnsi="Georgia"/>
          <w:sz w:val="20"/>
          <w:lang w:val="sv-FI"/>
        </w:rPr>
      </w:pPr>
      <w:r w:rsidRPr="072CBFBC">
        <w:rPr>
          <w:rFonts w:ascii="Georgia" w:hAnsi="Georgia"/>
          <w:sz w:val="20"/>
          <w:lang w:val="sv-FI"/>
        </w:rPr>
        <w:t>S</w:t>
      </w:r>
      <w:r w:rsidR="002E49AE" w:rsidRPr="072CBFBC">
        <w:rPr>
          <w:rFonts w:ascii="Georgia" w:hAnsi="Georgia"/>
          <w:sz w:val="20"/>
          <w:lang w:val="sv-FI"/>
        </w:rPr>
        <w:t>tudieprestationerna inom de olika</w:t>
      </w:r>
      <w:r w:rsidR="009B3A76" w:rsidRPr="072CBFBC">
        <w:rPr>
          <w:rFonts w:ascii="Georgia" w:hAnsi="Georgia"/>
          <w:sz w:val="20"/>
          <w:lang w:val="sv-FI"/>
        </w:rPr>
        <w:t xml:space="preserve"> studiehelheterna och studie</w:t>
      </w:r>
      <w:r w:rsidR="166FBC17" w:rsidRPr="072CBFBC">
        <w:rPr>
          <w:rFonts w:ascii="Georgia" w:hAnsi="Georgia"/>
          <w:sz w:val="20"/>
          <w:lang w:val="sv-FI"/>
        </w:rPr>
        <w:t>avsnitten</w:t>
      </w:r>
      <w:r w:rsidR="009B3A76" w:rsidRPr="072CBFBC">
        <w:rPr>
          <w:rFonts w:ascii="Georgia" w:hAnsi="Georgia"/>
          <w:sz w:val="20"/>
          <w:lang w:val="sv-FI"/>
        </w:rPr>
        <w:t xml:space="preserve"> bedöms med </w:t>
      </w:r>
      <w:r w:rsidR="002E49AE" w:rsidRPr="072CBFBC">
        <w:rPr>
          <w:rFonts w:ascii="Georgia" w:hAnsi="Georgia"/>
          <w:sz w:val="20"/>
          <w:lang w:val="sv-FI"/>
        </w:rPr>
        <w:t>ett</w:t>
      </w:r>
      <w:r w:rsidR="009B3A76" w:rsidRPr="072CBFBC">
        <w:rPr>
          <w:rFonts w:ascii="Georgia" w:hAnsi="Georgia"/>
          <w:sz w:val="20"/>
          <w:lang w:val="sv-FI"/>
        </w:rPr>
        <w:t xml:space="preserve"> </w:t>
      </w:r>
      <w:r w:rsidR="00E50457" w:rsidRPr="072CBFBC">
        <w:rPr>
          <w:rFonts w:ascii="Georgia" w:hAnsi="Georgia"/>
          <w:sz w:val="20"/>
          <w:lang w:val="sv-FI"/>
        </w:rPr>
        <w:t xml:space="preserve">kvalitativt </w:t>
      </w:r>
      <w:r w:rsidR="009B3A76" w:rsidRPr="072CBFBC">
        <w:rPr>
          <w:rFonts w:ascii="Georgia" w:hAnsi="Georgia"/>
          <w:sz w:val="20"/>
          <w:lang w:val="sv-FI"/>
        </w:rPr>
        <w:t>vitsord</w:t>
      </w:r>
      <w:r w:rsidR="00E50457" w:rsidRPr="072CBFBC">
        <w:rPr>
          <w:rFonts w:ascii="Georgia" w:hAnsi="Georgia"/>
          <w:sz w:val="20"/>
          <w:lang w:val="sv-FI"/>
        </w:rPr>
        <w:t xml:space="preserve"> eller enbart som godkänd</w:t>
      </w:r>
      <w:r w:rsidR="002E49AE" w:rsidRPr="072CBFBC">
        <w:rPr>
          <w:rFonts w:ascii="Georgia" w:hAnsi="Georgia"/>
          <w:sz w:val="20"/>
          <w:lang w:val="sv-FI"/>
        </w:rPr>
        <w:t>.</w:t>
      </w:r>
      <w:r w:rsidR="0026769B" w:rsidRPr="072CBFBC">
        <w:rPr>
          <w:rFonts w:ascii="Georgia" w:hAnsi="Georgia"/>
          <w:sz w:val="20"/>
          <w:lang w:val="sv-FI"/>
        </w:rPr>
        <w:t xml:space="preserve"> </w:t>
      </w:r>
      <w:r w:rsidR="00E50457" w:rsidRPr="072CBFBC">
        <w:rPr>
          <w:rFonts w:ascii="Georgia" w:hAnsi="Georgia"/>
          <w:sz w:val="20"/>
          <w:lang w:val="sv-FI"/>
        </w:rPr>
        <w:t xml:space="preserve">Bedömningen anges i </w:t>
      </w:r>
      <w:r w:rsidR="37A17BA0" w:rsidRPr="072CBFBC">
        <w:rPr>
          <w:rFonts w:ascii="Georgia" w:hAnsi="Georgia"/>
          <w:sz w:val="20"/>
          <w:lang w:val="sv-FI"/>
        </w:rPr>
        <w:t>studieavsnittets information.</w:t>
      </w:r>
      <w:r w:rsidR="00E50457" w:rsidRPr="072CBFBC">
        <w:rPr>
          <w:rFonts w:ascii="Georgia" w:hAnsi="Georgia"/>
          <w:sz w:val="20"/>
          <w:lang w:val="sv-FI"/>
        </w:rPr>
        <w:t xml:space="preserve"> </w:t>
      </w:r>
    </w:p>
    <w:p w14:paraId="353570F7" w14:textId="08DFB84F" w:rsidR="009B3A76" w:rsidRPr="00C1246C" w:rsidRDefault="00854615" w:rsidP="344691A0">
      <w:pPr>
        <w:rPr>
          <w:rFonts w:ascii="Georgia" w:hAnsi="Georgia"/>
          <w:i/>
          <w:iCs/>
          <w:sz w:val="20"/>
          <w:lang w:val="sv-FI"/>
        </w:rPr>
      </w:pPr>
      <w:r w:rsidRPr="344691A0">
        <w:rPr>
          <w:rFonts w:ascii="Georgia" w:hAnsi="Georgia"/>
          <w:sz w:val="20"/>
          <w:lang w:val="sv-FI"/>
        </w:rPr>
        <w:t>S</w:t>
      </w:r>
      <w:r w:rsidR="00F23038" w:rsidRPr="344691A0">
        <w:rPr>
          <w:rFonts w:ascii="Georgia" w:hAnsi="Georgia"/>
          <w:sz w:val="20"/>
          <w:lang w:val="sv-FI"/>
        </w:rPr>
        <w:t>tudieprestation</w:t>
      </w:r>
      <w:r w:rsidRPr="344691A0">
        <w:rPr>
          <w:rFonts w:ascii="Georgia" w:hAnsi="Georgia"/>
          <w:sz w:val="20"/>
          <w:lang w:val="sv-FI"/>
        </w:rPr>
        <w:t>er</w:t>
      </w:r>
      <w:r w:rsidR="00F23038" w:rsidRPr="344691A0">
        <w:rPr>
          <w:rFonts w:ascii="Georgia" w:hAnsi="Georgia"/>
          <w:sz w:val="20"/>
          <w:lang w:val="sv-FI"/>
        </w:rPr>
        <w:t xml:space="preserve"> </w:t>
      </w:r>
      <w:r w:rsidR="009B3A76" w:rsidRPr="344691A0">
        <w:rPr>
          <w:rFonts w:ascii="Georgia" w:hAnsi="Georgia"/>
          <w:sz w:val="20"/>
          <w:lang w:val="sv-FI"/>
        </w:rPr>
        <w:t xml:space="preserve">förfaller </w:t>
      </w:r>
      <w:r w:rsidR="00F23038" w:rsidRPr="344691A0">
        <w:rPr>
          <w:rFonts w:ascii="Georgia" w:hAnsi="Georgia"/>
          <w:sz w:val="20"/>
          <w:lang w:val="sv-FI"/>
        </w:rPr>
        <w:t xml:space="preserve">efter </w:t>
      </w:r>
      <w:r w:rsidR="009B3A76" w:rsidRPr="344691A0">
        <w:rPr>
          <w:rFonts w:ascii="Georgia" w:hAnsi="Georgia"/>
          <w:sz w:val="20"/>
          <w:lang w:val="sv-FI"/>
        </w:rPr>
        <w:t xml:space="preserve">tio år </w:t>
      </w:r>
      <w:r w:rsidR="00F23038" w:rsidRPr="344691A0">
        <w:rPr>
          <w:rFonts w:ascii="Georgia" w:hAnsi="Georgia"/>
          <w:sz w:val="20"/>
          <w:lang w:val="sv-FI"/>
        </w:rPr>
        <w:t>om</w:t>
      </w:r>
      <w:r w:rsidR="009B3A76" w:rsidRPr="344691A0">
        <w:rPr>
          <w:rFonts w:ascii="Georgia" w:hAnsi="Georgia"/>
          <w:sz w:val="20"/>
          <w:lang w:val="sv-FI"/>
        </w:rPr>
        <w:t xml:space="preserve"> inte examen </w:t>
      </w:r>
      <w:r w:rsidR="00F23038" w:rsidRPr="344691A0">
        <w:rPr>
          <w:rFonts w:ascii="Georgia" w:hAnsi="Georgia"/>
          <w:sz w:val="20"/>
          <w:lang w:val="sv-FI"/>
        </w:rPr>
        <w:t>där</w:t>
      </w:r>
      <w:r w:rsidR="009B3A76" w:rsidRPr="344691A0">
        <w:rPr>
          <w:rFonts w:ascii="Georgia" w:hAnsi="Georgia"/>
          <w:sz w:val="20"/>
          <w:lang w:val="sv-FI"/>
        </w:rPr>
        <w:t xml:space="preserve"> prestationen ingår avlagts före det.</w:t>
      </w:r>
      <w:r w:rsidR="403D524B" w:rsidRPr="344691A0">
        <w:rPr>
          <w:rFonts w:ascii="Georgia" w:hAnsi="Georgia"/>
          <w:sz w:val="20"/>
          <w:lang w:val="sv-FI"/>
        </w:rPr>
        <w:t xml:space="preserve"> Undantag </w:t>
      </w:r>
      <w:r w:rsidR="00AC46DC">
        <w:rPr>
          <w:rFonts w:ascii="Georgia" w:hAnsi="Georgia"/>
          <w:sz w:val="20"/>
          <w:lang w:val="sv-FI"/>
        </w:rPr>
        <w:t xml:space="preserve">är </w:t>
      </w:r>
      <w:r w:rsidR="403D524B" w:rsidRPr="344691A0">
        <w:rPr>
          <w:rFonts w:ascii="Georgia" w:hAnsi="Georgia"/>
          <w:sz w:val="20"/>
          <w:lang w:val="sv-FI"/>
        </w:rPr>
        <w:t>grundkurser i ekonomiska vetenskaper</w:t>
      </w:r>
      <w:r w:rsidR="00AC46DC">
        <w:rPr>
          <w:rFonts w:ascii="Georgia" w:hAnsi="Georgia"/>
          <w:sz w:val="20"/>
          <w:lang w:val="sv-FI"/>
        </w:rPr>
        <w:t>, som inte förfaller</w:t>
      </w:r>
      <w:r w:rsidR="0031557F">
        <w:rPr>
          <w:rFonts w:ascii="Georgia" w:hAnsi="Georgia"/>
          <w:sz w:val="20"/>
          <w:lang w:val="sv-FI"/>
        </w:rPr>
        <w:t xml:space="preserve"> i det fall att</w:t>
      </w:r>
      <w:r w:rsidR="00B44448" w:rsidRPr="00B44448">
        <w:rPr>
          <w:rFonts w:ascii="Georgia" w:hAnsi="Georgia"/>
          <w:sz w:val="20"/>
          <w:lang w:val="sv-FI"/>
        </w:rPr>
        <w:t xml:space="preserve"> </w:t>
      </w:r>
      <w:r w:rsidR="0026634A" w:rsidRPr="00C1246C">
        <w:rPr>
          <w:rFonts w:ascii="Georgia" w:hAnsi="Georgia"/>
          <w:sz w:val="20"/>
          <w:lang w:val="sv-FI"/>
        </w:rPr>
        <w:t>studieprestation</w:t>
      </w:r>
      <w:r w:rsidR="004F06D9" w:rsidRPr="00C1246C">
        <w:rPr>
          <w:rFonts w:ascii="Georgia" w:hAnsi="Georgia"/>
          <w:sz w:val="20"/>
          <w:lang w:val="sv-FI"/>
        </w:rPr>
        <w:t>en</w:t>
      </w:r>
      <w:r w:rsidR="0026634A" w:rsidRPr="00C1246C">
        <w:rPr>
          <w:rFonts w:ascii="Georgia" w:hAnsi="Georgia"/>
          <w:sz w:val="20"/>
          <w:lang w:val="sv-FI"/>
        </w:rPr>
        <w:t xml:space="preserve"> </w:t>
      </w:r>
      <w:r w:rsidR="000F4EB8" w:rsidRPr="00C1246C">
        <w:rPr>
          <w:rFonts w:ascii="Georgia" w:hAnsi="Georgia"/>
          <w:sz w:val="20"/>
          <w:lang w:val="sv-FI"/>
        </w:rPr>
        <w:t xml:space="preserve">ingår i en </w:t>
      </w:r>
      <w:r w:rsidR="00AC46DC" w:rsidRPr="00C1246C">
        <w:rPr>
          <w:rFonts w:ascii="Georgia" w:hAnsi="Georgia"/>
          <w:sz w:val="20"/>
          <w:lang w:val="sv-FI"/>
        </w:rPr>
        <w:t xml:space="preserve">i sin helhet </w:t>
      </w:r>
      <w:r w:rsidR="0031557F" w:rsidRPr="00C1246C">
        <w:rPr>
          <w:rFonts w:ascii="Georgia" w:hAnsi="Georgia"/>
          <w:sz w:val="20"/>
          <w:lang w:val="sv-FI"/>
        </w:rPr>
        <w:t>avlagd studiehelhet</w:t>
      </w:r>
      <w:r w:rsidR="65EB1ED5" w:rsidRPr="00C1246C">
        <w:rPr>
          <w:rFonts w:ascii="Georgia" w:hAnsi="Georgia"/>
          <w:i/>
          <w:iCs/>
          <w:sz w:val="20"/>
          <w:lang w:val="sv-FI"/>
        </w:rPr>
        <w:t xml:space="preserve">. </w:t>
      </w:r>
    </w:p>
    <w:p w14:paraId="50470B9F" w14:textId="77777777" w:rsidR="00BF54BB" w:rsidRPr="00F06879" w:rsidRDefault="009B3A76" w:rsidP="0080009C">
      <w:pPr>
        <w:pStyle w:val="Heading3"/>
        <w:spacing w:after="0"/>
        <w:rPr>
          <w:rFonts w:ascii="Georgia" w:hAnsi="Georgia"/>
          <w:sz w:val="20"/>
          <w:lang w:val="sv-FI"/>
        </w:rPr>
      </w:pPr>
      <w:r w:rsidRPr="00F06879">
        <w:rPr>
          <w:rFonts w:ascii="Georgia" w:hAnsi="Georgia"/>
          <w:sz w:val="20"/>
          <w:lang w:val="sv-FI"/>
        </w:rPr>
        <w:lastRenderedPageBreak/>
        <w:t>2</w:t>
      </w:r>
      <w:r w:rsidR="00433469" w:rsidRPr="00F06879">
        <w:rPr>
          <w:rFonts w:ascii="Georgia" w:hAnsi="Georgia"/>
          <w:sz w:val="20"/>
          <w:lang w:val="sv-FI"/>
        </w:rPr>
        <w:t>5</w:t>
      </w:r>
      <w:r w:rsidRPr="00F06879">
        <w:rPr>
          <w:rFonts w:ascii="Georgia" w:hAnsi="Georgia"/>
          <w:sz w:val="20"/>
          <w:lang w:val="sv-FI"/>
        </w:rPr>
        <w:t xml:space="preserve"> </w:t>
      </w:r>
      <w:r w:rsidR="00BF54BB" w:rsidRPr="00F06879">
        <w:rPr>
          <w:rFonts w:ascii="Georgia" w:hAnsi="Georgia"/>
          <w:sz w:val="20"/>
          <w:lang w:val="sv-FI"/>
        </w:rPr>
        <w:t>§</w:t>
      </w:r>
    </w:p>
    <w:p w14:paraId="65ED5EBA" w14:textId="59DAB769" w:rsidR="009B3A76" w:rsidRPr="00271B19" w:rsidRDefault="009B3A76">
      <w:pPr>
        <w:pStyle w:val="Heading3"/>
        <w:rPr>
          <w:rFonts w:ascii="Georgia" w:hAnsi="Georgia"/>
          <w:sz w:val="20"/>
          <w:lang w:val="sv-FI"/>
        </w:rPr>
      </w:pPr>
      <w:r w:rsidRPr="00271B19">
        <w:rPr>
          <w:rFonts w:ascii="Georgia" w:hAnsi="Georgia"/>
          <w:sz w:val="20"/>
          <w:lang w:val="sv-FI"/>
        </w:rPr>
        <w:t>Tillgodoräknande av studier</w:t>
      </w:r>
      <w:r w:rsidR="00383C83">
        <w:rPr>
          <w:rFonts w:ascii="Georgia" w:hAnsi="Georgia"/>
          <w:sz w:val="20"/>
          <w:lang w:val="sv-FI"/>
        </w:rPr>
        <w:t xml:space="preserve"> inom examen</w:t>
      </w:r>
    </w:p>
    <w:p w14:paraId="5ADDA11D" w14:textId="598E8AD7" w:rsidR="000129E2" w:rsidRPr="00F06879" w:rsidRDefault="00A76ECC" w:rsidP="072CBFBC">
      <w:pPr>
        <w:pStyle w:val="BodyText"/>
        <w:spacing w:after="120"/>
        <w:rPr>
          <w:rFonts w:ascii="Georgia" w:hAnsi="Georgia"/>
          <w:sz w:val="20"/>
          <w:lang w:val="sv-FI"/>
        </w:rPr>
      </w:pPr>
      <w:r w:rsidRPr="072CBFBC">
        <w:rPr>
          <w:rFonts w:ascii="Georgia" w:hAnsi="Georgia"/>
          <w:sz w:val="20"/>
          <w:lang w:val="sv-FI"/>
        </w:rPr>
        <w:t>Studier</w:t>
      </w:r>
      <w:r w:rsidR="00CA38BE" w:rsidRPr="072CBFBC">
        <w:rPr>
          <w:rFonts w:ascii="Georgia" w:hAnsi="Georgia"/>
          <w:sz w:val="20"/>
          <w:lang w:val="sv-FI"/>
        </w:rPr>
        <w:t xml:space="preserve"> avlagda</w:t>
      </w:r>
      <w:r w:rsidRPr="072CBFBC">
        <w:rPr>
          <w:rFonts w:ascii="Georgia" w:hAnsi="Georgia"/>
          <w:sz w:val="20"/>
          <w:lang w:val="sv-FI"/>
        </w:rPr>
        <w:t xml:space="preserve"> vid annat universitet </w:t>
      </w:r>
      <w:r w:rsidR="00CA38BE" w:rsidRPr="072CBFBC">
        <w:rPr>
          <w:rFonts w:ascii="Georgia" w:hAnsi="Georgia"/>
          <w:sz w:val="20"/>
          <w:lang w:val="sv-FI"/>
        </w:rPr>
        <w:t xml:space="preserve">eller högskola </w:t>
      </w:r>
      <w:r w:rsidRPr="072CBFBC">
        <w:rPr>
          <w:rFonts w:ascii="Georgia" w:hAnsi="Georgia"/>
          <w:sz w:val="20"/>
          <w:lang w:val="sv-FI"/>
        </w:rPr>
        <w:t>kan tillgodoräknas, om de kan ingå i examensstudierna vid Hanken.</w:t>
      </w:r>
      <w:r w:rsidR="00CA38BE" w:rsidRPr="072CBFBC">
        <w:rPr>
          <w:rFonts w:ascii="Georgia" w:hAnsi="Georgia"/>
          <w:sz w:val="20"/>
          <w:lang w:val="sv-FI"/>
        </w:rPr>
        <w:t xml:space="preserve"> En studerande kan</w:t>
      </w:r>
      <w:r w:rsidR="00AE2AFD">
        <w:rPr>
          <w:rFonts w:ascii="Georgia" w:hAnsi="Georgia"/>
          <w:sz w:val="20"/>
          <w:lang w:val="sv-FI"/>
        </w:rPr>
        <w:t xml:space="preserve"> också</w:t>
      </w:r>
      <w:r w:rsidR="00CA38BE" w:rsidRPr="072CBFBC">
        <w:rPr>
          <w:rFonts w:ascii="Georgia" w:hAnsi="Georgia"/>
          <w:sz w:val="20"/>
          <w:lang w:val="sv-FI"/>
        </w:rPr>
        <w:t xml:space="preserve"> </w:t>
      </w:r>
      <w:r w:rsidR="003A2110">
        <w:rPr>
          <w:rFonts w:ascii="Georgia" w:hAnsi="Georgia"/>
          <w:sz w:val="20"/>
          <w:lang w:val="sv-FI"/>
        </w:rPr>
        <w:t>anhålla om att</w:t>
      </w:r>
      <w:r w:rsidR="00EE4DDC">
        <w:rPr>
          <w:rFonts w:ascii="Georgia" w:hAnsi="Georgia"/>
          <w:sz w:val="20"/>
          <w:lang w:val="sv-FI"/>
        </w:rPr>
        <w:t xml:space="preserve"> få</w:t>
      </w:r>
      <w:r w:rsidR="00B93B4D">
        <w:rPr>
          <w:rFonts w:ascii="Georgia" w:hAnsi="Georgia"/>
          <w:sz w:val="20"/>
          <w:lang w:val="sv-FI"/>
        </w:rPr>
        <w:t xml:space="preserve"> tillgodoräkna </w:t>
      </w:r>
      <w:r w:rsidR="00A24201">
        <w:rPr>
          <w:rFonts w:ascii="Georgia" w:hAnsi="Georgia"/>
          <w:sz w:val="20"/>
          <w:lang w:val="sv-FI"/>
        </w:rPr>
        <w:t xml:space="preserve">eller </w:t>
      </w:r>
      <w:r w:rsidR="00CA38BE" w:rsidRPr="072CBFBC">
        <w:rPr>
          <w:rFonts w:ascii="Georgia" w:hAnsi="Georgia"/>
          <w:sz w:val="20"/>
          <w:lang w:val="sv-FI"/>
        </w:rPr>
        <w:t>ersätta studier genom kunskaper som visats på något annat sätt.</w:t>
      </w:r>
      <w:r w:rsidRPr="072CBFBC">
        <w:rPr>
          <w:rFonts w:ascii="Georgia" w:hAnsi="Georgia"/>
          <w:sz w:val="20"/>
          <w:lang w:val="sv-FI"/>
        </w:rPr>
        <w:t xml:space="preserve"> </w:t>
      </w:r>
    </w:p>
    <w:p w14:paraId="34E7FC59" w14:textId="77777777" w:rsidR="00BF54BB" w:rsidRPr="00F06879" w:rsidRDefault="00612BFC" w:rsidP="0080009C">
      <w:pPr>
        <w:pStyle w:val="Heading3"/>
        <w:spacing w:after="0"/>
        <w:rPr>
          <w:rFonts w:ascii="Georgia" w:hAnsi="Georgia"/>
          <w:sz w:val="20"/>
          <w:lang w:val="sv-FI"/>
        </w:rPr>
      </w:pPr>
      <w:r w:rsidRPr="00F06879">
        <w:rPr>
          <w:rFonts w:ascii="Georgia" w:hAnsi="Georgia"/>
          <w:sz w:val="20"/>
          <w:lang w:val="sv-FI"/>
        </w:rPr>
        <w:t>2</w:t>
      </w:r>
      <w:r w:rsidR="00433469" w:rsidRPr="00F06879">
        <w:rPr>
          <w:rFonts w:ascii="Georgia" w:hAnsi="Georgia"/>
          <w:sz w:val="20"/>
          <w:lang w:val="sv-FI"/>
        </w:rPr>
        <w:t>6</w:t>
      </w:r>
      <w:r w:rsidRPr="00F06879">
        <w:rPr>
          <w:rFonts w:ascii="Georgia" w:hAnsi="Georgia"/>
          <w:sz w:val="20"/>
          <w:lang w:val="sv-FI"/>
        </w:rPr>
        <w:t xml:space="preserve"> </w:t>
      </w:r>
      <w:r w:rsidR="00BF54BB" w:rsidRPr="00F06879">
        <w:rPr>
          <w:rFonts w:ascii="Georgia" w:hAnsi="Georgia"/>
          <w:sz w:val="20"/>
          <w:lang w:val="sv-FI"/>
        </w:rPr>
        <w:t>§</w:t>
      </w:r>
    </w:p>
    <w:p w14:paraId="271591A3" w14:textId="77777777" w:rsidR="009B3A76" w:rsidRPr="00F06879" w:rsidRDefault="009B3A76" w:rsidP="00FC6D95">
      <w:pPr>
        <w:pStyle w:val="Heading3"/>
        <w:rPr>
          <w:rFonts w:ascii="Georgia" w:hAnsi="Georgia"/>
          <w:sz w:val="20"/>
          <w:lang w:val="sv-FI"/>
        </w:rPr>
      </w:pPr>
      <w:r w:rsidRPr="00F06879">
        <w:rPr>
          <w:rFonts w:ascii="Georgia" w:hAnsi="Georgia"/>
          <w:sz w:val="20"/>
          <w:lang w:val="sv-FI"/>
        </w:rPr>
        <w:t>Praktik</w:t>
      </w:r>
      <w:bookmarkEnd w:id="3"/>
    </w:p>
    <w:p w14:paraId="3EE2CEE1" w14:textId="3113E94E" w:rsidR="001F3AF6" w:rsidRPr="00F06879" w:rsidRDefault="000745F2" w:rsidP="072CBFBC">
      <w:pPr>
        <w:rPr>
          <w:rFonts w:ascii="Georgia" w:hAnsi="Georgia"/>
          <w:sz w:val="20"/>
          <w:lang w:val="sv-FI"/>
        </w:rPr>
      </w:pPr>
      <w:r>
        <w:rPr>
          <w:rFonts w:ascii="Georgia" w:hAnsi="Georgia"/>
          <w:sz w:val="20"/>
          <w:lang w:val="sv-FI"/>
        </w:rPr>
        <w:t>S</w:t>
      </w:r>
      <w:r w:rsidR="00072CC7" w:rsidRPr="072CBFBC">
        <w:rPr>
          <w:rFonts w:ascii="Georgia" w:hAnsi="Georgia"/>
          <w:sz w:val="20"/>
          <w:lang w:val="sv-FI"/>
        </w:rPr>
        <w:t>tudie</w:t>
      </w:r>
      <w:r w:rsidR="0EF8270B" w:rsidRPr="072CBFBC">
        <w:rPr>
          <w:rFonts w:ascii="Georgia" w:hAnsi="Georgia"/>
          <w:sz w:val="20"/>
          <w:lang w:val="sv-FI"/>
        </w:rPr>
        <w:t>avsnitt</w:t>
      </w:r>
      <w:r w:rsidR="009B3A76" w:rsidRPr="072CBFBC">
        <w:rPr>
          <w:rFonts w:ascii="Georgia" w:hAnsi="Georgia"/>
          <w:sz w:val="20"/>
          <w:lang w:val="sv-FI"/>
        </w:rPr>
        <w:t xml:space="preserve"> i praktik kan ingå i </w:t>
      </w:r>
      <w:r w:rsidR="00D641B1">
        <w:rPr>
          <w:rFonts w:ascii="Georgia" w:hAnsi="Georgia"/>
          <w:sz w:val="20"/>
          <w:lang w:val="sv-FI"/>
        </w:rPr>
        <w:t>exame</w:t>
      </w:r>
      <w:r w:rsidR="006E3168">
        <w:rPr>
          <w:rFonts w:ascii="Georgia" w:hAnsi="Georgia"/>
          <w:sz w:val="20"/>
          <w:lang w:val="sv-FI"/>
        </w:rPr>
        <w:t>n</w:t>
      </w:r>
      <w:r w:rsidR="00FD71CB">
        <w:rPr>
          <w:rFonts w:ascii="Georgia" w:hAnsi="Georgia"/>
          <w:sz w:val="20"/>
          <w:lang w:val="sv-FI"/>
        </w:rPr>
        <w:t xml:space="preserve"> på kandidat- och/eller magisternivå.</w:t>
      </w:r>
      <w:r w:rsidR="002D5ECA">
        <w:rPr>
          <w:rFonts w:ascii="Georgia" w:hAnsi="Georgia"/>
          <w:sz w:val="20"/>
          <w:lang w:val="sv-FI"/>
        </w:rPr>
        <w:t xml:space="preserve"> </w:t>
      </w:r>
      <w:r w:rsidR="00CE1BF3">
        <w:rPr>
          <w:rFonts w:ascii="Georgia" w:hAnsi="Georgia"/>
          <w:sz w:val="20"/>
          <w:lang w:val="sv-FI"/>
        </w:rPr>
        <w:t>I magisterexamen inkluderas</w:t>
      </w:r>
      <w:r w:rsidR="009E1041">
        <w:rPr>
          <w:rFonts w:ascii="Georgia" w:hAnsi="Georgia"/>
          <w:sz w:val="20"/>
          <w:lang w:val="sv-FI"/>
        </w:rPr>
        <w:t xml:space="preserve"> </w:t>
      </w:r>
      <w:r w:rsidR="007E585D">
        <w:rPr>
          <w:rFonts w:ascii="Georgia" w:hAnsi="Georgia"/>
          <w:sz w:val="20"/>
          <w:lang w:val="sv-FI"/>
        </w:rPr>
        <w:t>i så fall praktik</w:t>
      </w:r>
      <w:r w:rsidR="00606372">
        <w:rPr>
          <w:rFonts w:ascii="Georgia" w:hAnsi="Georgia"/>
          <w:sz w:val="20"/>
          <w:lang w:val="sv-FI"/>
        </w:rPr>
        <w:t>avsnittet</w:t>
      </w:r>
      <w:r w:rsidR="00045FCC">
        <w:rPr>
          <w:rFonts w:ascii="Georgia" w:hAnsi="Georgia"/>
          <w:sz w:val="20"/>
          <w:lang w:val="sv-FI"/>
        </w:rPr>
        <w:t xml:space="preserve"> i </w:t>
      </w:r>
      <w:r w:rsidR="009B3A76" w:rsidRPr="072CBFBC">
        <w:rPr>
          <w:rFonts w:ascii="Georgia" w:hAnsi="Georgia"/>
          <w:sz w:val="20"/>
          <w:lang w:val="sv-FI"/>
        </w:rPr>
        <w:t>de fördjupade studierna</w:t>
      </w:r>
      <w:r w:rsidR="004D3B01" w:rsidRPr="072CBFBC">
        <w:rPr>
          <w:rFonts w:ascii="Georgia" w:hAnsi="Georgia"/>
          <w:sz w:val="20"/>
          <w:lang w:val="sv-FI"/>
        </w:rPr>
        <w:t>,</w:t>
      </w:r>
      <w:r w:rsidR="009B3A76" w:rsidRPr="072CBFBC">
        <w:rPr>
          <w:rFonts w:ascii="Georgia" w:hAnsi="Georgia"/>
          <w:sz w:val="20"/>
          <w:lang w:val="sv-FI"/>
        </w:rPr>
        <w:t xml:space="preserve"> inom eller utöver minimikraven i ämnet</w:t>
      </w:r>
      <w:r w:rsidR="004D3B01" w:rsidRPr="072CBFBC">
        <w:rPr>
          <w:rFonts w:ascii="Georgia" w:hAnsi="Georgia"/>
          <w:sz w:val="20"/>
          <w:lang w:val="sv-FI"/>
        </w:rPr>
        <w:t>.</w:t>
      </w:r>
      <w:r w:rsidR="009B3A76" w:rsidRPr="072CBFBC">
        <w:rPr>
          <w:rFonts w:ascii="Georgia" w:hAnsi="Georgia"/>
          <w:sz w:val="20"/>
          <w:lang w:val="sv-FI"/>
        </w:rPr>
        <w:t xml:space="preserve"> </w:t>
      </w:r>
      <w:r w:rsidR="00B161FE" w:rsidRPr="072CBFBC">
        <w:rPr>
          <w:rFonts w:ascii="Georgia" w:hAnsi="Georgia"/>
          <w:sz w:val="20"/>
          <w:lang w:val="sv-FI"/>
        </w:rPr>
        <w:t>En s</w:t>
      </w:r>
      <w:r w:rsidR="009B3A76" w:rsidRPr="072CBFBC">
        <w:rPr>
          <w:rFonts w:ascii="Georgia" w:hAnsi="Georgia"/>
          <w:sz w:val="20"/>
          <w:lang w:val="sv-FI"/>
        </w:rPr>
        <w:t>tudie</w:t>
      </w:r>
      <w:r w:rsidR="25527B5B" w:rsidRPr="072CBFBC">
        <w:rPr>
          <w:rFonts w:ascii="Georgia" w:hAnsi="Georgia"/>
          <w:sz w:val="20"/>
          <w:lang w:val="sv-FI"/>
        </w:rPr>
        <w:t>avsnitt</w:t>
      </w:r>
      <w:r w:rsidR="003F6F60" w:rsidRPr="072CBFBC">
        <w:rPr>
          <w:rFonts w:ascii="Georgia" w:hAnsi="Georgia"/>
          <w:sz w:val="20"/>
          <w:lang w:val="sv-FI"/>
        </w:rPr>
        <w:t>s</w:t>
      </w:r>
      <w:r w:rsidR="00C65EAA" w:rsidRPr="072CBFBC">
        <w:rPr>
          <w:rFonts w:ascii="Georgia" w:hAnsi="Georgia"/>
          <w:sz w:val="20"/>
          <w:lang w:val="sv-FI"/>
        </w:rPr>
        <w:t>beskrivning</w:t>
      </w:r>
      <w:r w:rsidR="009B3A76" w:rsidRPr="072CBFBC">
        <w:rPr>
          <w:rFonts w:ascii="Georgia" w:hAnsi="Georgia"/>
          <w:sz w:val="20"/>
          <w:lang w:val="sv-FI"/>
        </w:rPr>
        <w:t xml:space="preserve"> ska fastställas för </w:t>
      </w:r>
      <w:r w:rsidR="003F6F60" w:rsidRPr="072CBFBC">
        <w:rPr>
          <w:rFonts w:ascii="Georgia" w:hAnsi="Georgia"/>
          <w:sz w:val="20"/>
          <w:lang w:val="sv-FI"/>
        </w:rPr>
        <w:t xml:space="preserve">sådan </w:t>
      </w:r>
      <w:r w:rsidR="009B3A76" w:rsidRPr="072CBFBC">
        <w:rPr>
          <w:rFonts w:ascii="Georgia" w:hAnsi="Georgia"/>
          <w:sz w:val="20"/>
          <w:lang w:val="sv-FI"/>
        </w:rPr>
        <w:t>praktik som kan godkännas inom examen.</w:t>
      </w:r>
    </w:p>
    <w:p w14:paraId="01179117" w14:textId="77777777" w:rsidR="00F06879" w:rsidRDefault="005B160F" w:rsidP="00CF51E6">
      <w:pPr>
        <w:pStyle w:val="Heading3"/>
        <w:spacing w:after="0"/>
        <w:rPr>
          <w:rFonts w:ascii="Georgia" w:hAnsi="Georgia"/>
          <w:sz w:val="20"/>
          <w:lang w:val="sv-FI"/>
        </w:rPr>
      </w:pPr>
      <w:bookmarkStart w:id="4" w:name="_Toc87156118"/>
      <w:r w:rsidRPr="00F06879">
        <w:rPr>
          <w:rFonts w:ascii="Georgia" w:hAnsi="Georgia"/>
          <w:sz w:val="20"/>
          <w:lang w:val="sv-FI"/>
        </w:rPr>
        <w:t>2</w:t>
      </w:r>
      <w:r w:rsidR="00433469" w:rsidRPr="00F06879">
        <w:rPr>
          <w:rFonts w:ascii="Georgia" w:hAnsi="Georgia"/>
          <w:sz w:val="20"/>
          <w:lang w:val="sv-FI"/>
        </w:rPr>
        <w:t>7</w:t>
      </w:r>
      <w:r w:rsidRPr="00F06879">
        <w:rPr>
          <w:rFonts w:ascii="Georgia" w:hAnsi="Georgia"/>
          <w:sz w:val="20"/>
          <w:lang w:val="sv-FI"/>
        </w:rPr>
        <w:t xml:space="preserve"> §</w:t>
      </w:r>
    </w:p>
    <w:p w14:paraId="444A3F13" w14:textId="77777777" w:rsidR="009B3A76" w:rsidRPr="00F06879" w:rsidRDefault="00CD75A0">
      <w:pPr>
        <w:pStyle w:val="Heading3"/>
        <w:rPr>
          <w:rFonts w:ascii="Georgia" w:hAnsi="Georgia"/>
          <w:sz w:val="20"/>
          <w:lang w:val="sv-FI"/>
        </w:rPr>
      </w:pPr>
      <w:r w:rsidRPr="00F06879">
        <w:rPr>
          <w:rFonts w:ascii="Georgia" w:hAnsi="Georgia"/>
          <w:sz w:val="20"/>
          <w:lang w:val="sv-FI"/>
        </w:rPr>
        <w:t>Examensb</w:t>
      </w:r>
      <w:r w:rsidR="009B3A76" w:rsidRPr="00F06879">
        <w:rPr>
          <w:rFonts w:ascii="Georgia" w:hAnsi="Georgia"/>
          <w:sz w:val="20"/>
          <w:lang w:val="sv-FI"/>
        </w:rPr>
        <w:t>etyg</w:t>
      </w:r>
      <w:bookmarkEnd w:id="4"/>
    </w:p>
    <w:p w14:paraId="2D5115BD" w14:textId="77777777" w:rsidR="00475EF1" w:rsidRDefault="00271B19">
      <w:pPr>
        <w:rPr>
          <w:rFonts w:ascii="Georgia" w:hAnsi="Georgia"/>
          <w:sz w:val="20"/>
          <w:lang w:val="sv-FI"/>
        </w:rPr>
      </w:pPr>
      <w:r w:rsidRPr="00475EF1">
        <w:rPr>
          <w:rFonts w:ascii="Georgia" w:hAnsi="Georgia"/>
          <w:sz w:val="20"/>
          <w:lang w:val="sv-FI"/>
        </w:rPr>
        <w:t>H</w:t>
      </w:r>
      <w:r>
        <w:rPr>
          <w:rFonts w:ascii="Georgia" w:hAnsi="Georgia"/>
          <w:sz w:val="20"/>
          <w:lang w:val="sv-FI"/>
        </w:rPr>
        <w:t>anke</w:t>
      </w:r>
      <w:r w:rsidRPr="00475EF1">
        <w:rPr>
          <w:rFonts w:ascii="Georgia" w:hAnsi="Georgia"/>
          <w:sz w:val="20"/>
          <w:lang w:val="sv-FI"/>
        </w:rPr>
        <w:t xml:space="preserve">n </w:t>
      </w:r>
      <w:r w:rsidR="00475EF1" w:rsidRPr="00475EF1">
        <w:rPr>
          <w:rFonts w:ascii="Georgia" w:hAnsi="Georgia"/>
          <w:sz w:val="20"/>
          <w:lang w:val="sv-FI"/>
        </w:rPr>
        <w:t xml:space="preserve">ger den studerande ett betyg över avlagd examen. </w:t>
      </w:r>
      <w:r>
        <w:rPr>
          <w:rFonts w:ascii="Georgia" w:hAnsi="Georgia"/>
          <w:sz w:val="20"/>
          <w:lang w:val="sv-FI"/>
        </w:rPr>
        <w:t>S</w:t>
      </w:r>
      <w:r w:rsidR="00475EF1" w:rsidRPr="00475EF1">
        <w:rPr>
          <w:rFonts w:ascii="Georgia" w:hAnsi="Georgia"/>
          <w:sz w:val="20"/>
          <w:lang w:val="sv-FI"/>
        </w:rPr>
        <w:t xml:space="preserve">tuderande </w:t>
      </w:r>
      <w:r>
        <w:rPr>
          <w:rFonts w:ascii="Georgia" w:hAnsi="Georgia"/>
          <w:sz w:val="20"/>
          <w:lang w:val="sv-FI"/>
        </w:rPr>
        <w:t xml:space="preserve">kan ges </w:t>
      </w:r>
      <w:r w:rsidR="00475EF1" w:rsidRPr="00475EF1">
        <w:rPr>
          <w:rFonts w:ascii="Georgia" w:hAnsi="Georgia"/>
          <w:sz w:val="20"/>
          <w:lang w:val="sv-FI"/>
        </w:rPr>
        <w:t>ett intyg över specialiseringsutbildning</w:t>
      </w:r>
      <w:r>
        <w:rPr>
          <w:rFonts w:ascii="Georgia" w:hAnsi="Georgia"/>
          <w:sz w:val="20"/>
          <w:lang w:val="sv-FI"/>
        </w:rPr>
        <w:t>, fortbildning eller annan fristående utbildning</w:t>
      </w:r>
      <w:r w:rsidR="00475EF1" w:rsidRPr="00475EF1">
        <w:rPr>
          <w:rFonts w:ascii="Georgia" w:hAnsi="Georgia"/>
          <w:sz w:val="20"/>
          <w:lang w:val="sv-FI"/>
        </w:rPr>
        <w:t xml:space="preserve"> som den studerande har genomfört. Under studiernas gång ger </w:t>
      </w:r>
      <w:r>
        <w:rPr>
          <w:rFonts w:ascii="Georgia" w:hAnsi="Georgia"/>
          <w:sz w:val="20"/>
          <w:lang w:val="sv-FI"/>
        </w:rPr>
        <w:t>Hanken</w:t>
      </w:r>
      <w:r w:rsidRPr="00475EF1">
        <w:rPr>
          <w:rFonts w:ascii="Georgia" w:hAnsi="Georgia"/>
          <w:sz w:val="20"/>
          <w:lang w:val="sv-FI"/>
        </w:rPr>
        <w:t xml:space="preserve"> </w:t>
      </w:r>
      <w:r w:rsidR="00475EF1" w:rsidRPr="00475EF1">
        <w:rPr>
          <w:rFonts w:ascii="Georgia" w:hAnsi="Georgia"/>
          <w:sz w:val="20"/>
          <w:lang w:val="sv-FI"/>
        </w:rPr>
        <w:t xml:space="preserve">på begäran ett intyg över slutförda </w:t>
      </w:r>
      <w:r w:rsidR="00475EF1">
        <w:rPr>
          <w:rFonts w:ascii="Georgia" w:hAnsi="Georgia"/>
          <w:sz w:val="20"/>
          <w:lang w:val="sv-FI"/>
        </w:rPr>
        <w:t>studieprestationer till den stu</w:t>
      </w:r>
      <w:r w:rsidR="00475EF1" w:rsidRPr="00475EF1">
        <w:rPr>
          <w:rFonts w:ascii="Georgia" w:hAnsi="Georgia"/>
          <w:sz w:val="20"/>
          <w:lang w:val="sv-FI"/>
        </w:rPr>
        <w:t>derande.</w:t>
      </w:r>
    </w:p>
    <w:p w14:paraId="7B0A2D61" w14:textId="77777777" w:rsidR="009B3A76" w:rsidRPr="00F06879" w:rsidRDefault="004D3B01">
      <w:pPr>
        <w:rPr>
          <w:rFonts w:ascii="Georgia" w:hAnsi="Georgia"/>
          <w:sz w:val="20"/>
          <w:lang w:val="sv-FI"/>
        </w:rPr>
      </w:pPr>
      <w:r w:rsidRPr="00F06879">
        <w:rPr>
          <w:rFonts w:ascii="Georgia" w:hAnsi="Georgia"/>
          <w:sz w:val="20"/>
          <w:lang w:val="sv-FI"/>
        </w:rPr>
        <w:t xml:space="preserve">För internationellt bruk ger </w:t>
      </w:r>
      <w:r w:rsidR="00271B19">
        <w:rPr>
          <w:rFonts w:ascii="Georgia" w:hAnsi="Georgia"/>
          <w:sz w:val="20"/>
          <w:lang w:val="sv-FI"/>
        </w:rPr>
        <w:t>Hanken</w:t>
      </w:r>
      <w:r w:rsidR="00271B19" w:rsidRPr="00F06879">
        <w:rPr>
          <w:rFonts w:ascii="Georgia" w:hAnsi="Georgia"/>
          <w:sz w:val="20"/>
          <w:lang w:val="sv-FI"/>
        </w:rPr>
        <w:t xml:space="preserve"> </w:t>
      </w:r>
      <w:r w:rsidR="009B3A76" w:rsidRPr="00F06879">
        <w:rPr>
          <w:rFonts w:ascii="Georgia" w:hAnsi="Georgia"/>
          <w:sz w:val="20"/>
          <w:lang w:val="sv-FI"/>
        </w:rPr>
        <w:t xml:space="preserve">en </w:t>
      </w:r>
      <w:r w:rsidRPr="00F06879">
        <w:rPr>
          <w:rFonts w:ascii="Georgia" w:hAnsi="Georgia"/>
          <w:sz w:val="20"/>
          <w:lang w:val="sv-FI"/>
        </w:rPr>
        <w:t xml:space="preserve">särskild </w:t>
      </w:r>
      <w:r w:rsidR="009B3A76" w:rsidRPr="00F06879">
        <w:rPr>
          <w:rFonts w:ascii="Georgia" w:hAnsi="Georgia"/>
          <w:sz w:val="20"/>
          <w:lang w:val="sv-FI"/>
        </w:rPr>
        <w:t>bilaga till exa</w:t>
      </w:r>
      <w:r w:rsidR="009B3A76" w:rsidRPr="00F06879">
        <w:rPr>
          <w:rFonts w:ascii="Georgia" w:hAnsi="Georgia"/>
          <w:sz w:val="20"/>
          <w:lang w:val="sv-FI"/>
        </w:rPr>
        <w:softHyphen/>
        <w:t xml:space="preserve">mensbetyget </w:t>
      </w:r>
      <w:r w:rsidR="00B161FE" w:rsidRPr="00F06879">
        <w:rPr>
          <w:rFonts w:ascii="Georgia" w:hAnsi="Georgia"/>
          <w:sz w:val="20"/>
          <w:lang w:val="sv-FI"/>
        </w:rPr>
        <w:t>(</w:t>
      </w:r>
      <w:proofErr w:type="spellStart"/>
      <w:r w:rsidR="00B161FE" w:rsidRPr="00F06879">
        <w:rPr>
          <w:rFonts w:ascii="Georgia" w:hAnsi="Georgia"/>
          <w:i/>
          <w:sz w:val="20"/>
          <w:lang w:val="sv-FI"/>
        </w:rPr>
        <w:t>Diploma</w:t>
      </w:r>
      <w:proofErr w:type="spellEnd"/>
      <w:r w:rsidR="00B161FE" w:rsidRPr="00F06879">
        <w:rPr>
          <w:rFonts w:ascii="Georgia" w:hAnsi="Georgia"/>
          <w:i/>
          <w:sz w:val="20"/>
          <w:lang w:val="sv-FI"/>
        </w:rPr>
        <w:t xml:space="preserve"> Supplement</w:t>
      </w:r>
      <w:r w:rsidR="00B161FE" w:rsidRPr="00F06879">
        <w:rPr>
          <w:rFonts w:ascii="Georgia" w:hAnsi="Georgia"/>
          <w:sz w:val="20"/>
          <w:lang w:val="sv-FI"/>
        </w:rPr>
        <w:t>)</w:t>
      </w:r>
      <w:r w:rsidRPr="00F06879">
        <w:rPr>
          <w:rFonts w:ascii="Georgia" w:hAnsi="Georgia"/>
          <w:sz w:val="20"/>
          <w:lang w:val="sv-FI"/>
        </w:rPr>
        <w:t>. I bilagan</w:t>
      </w:r>
      <w:r w:rsidR="00DD220B" w:rsidRPr="00F06879">
        <w:rPr>
          <w:rFonts w:ascii="Georgia" w:hAnsi="Georgia"/>
          <w:sz w:val="20"/>
          <w:lang w:val="sv-FI"/>
        </w:rPr>
        <w:t xml:space="preserve"> </w:t>
      </w:r>
      <w:r w:rsidR="009B3A76" w:rsidRPr="00F06879">
        <w:rPr>
          <w:rFonts w:ascii="Georgia" w:hAnsi="Georgia"/>
          <w:sz w:val="20"/>
          <w:lang w:val="sv-FI"/>
        </w:rPr>
        <w:t xml:space="preserve">ges uppgifter om </w:t>
      </w:r>
      <w:r w:rsidR="00405753" w:rsidRPr="00F06879">
        <w:rPr>
          <w:rFonts w:ascii="Georgia" w:hAnsi="Georgia"/>
          <w:sz w:val="20"/>
          <w:lang w:val="sv-FI"/>
        </w:rPr>
        <w:t>omfattning, innehåll och nivå</w:t>
      </w:r>
      <w:r w:rsidRPr="00F06879">
        <w:rPr>
          <w:rFonts w:ascii="Georgia" w:hAnsi="Georgia"/>
          <w:sz w:val="20"/>
          <w:lang w:val="sv-FI"/>
        </w:rPr>
        <w:t xml:space="preserve"> av examen</w:t>
      </w:r>
      <w:r w:rsidR="00405753" w:rsidRPr="00F06879">
        <w:rPr>
          <w:rFonts w:ascii="Georgia" w:hAnsi="Georgia"/>
          <w:sz w:val="20"/>
          <w:lang w:val="sv-FI"/>
        </w:rPr>
        <w:t>, vilken behörighet examen ger och dess ställning i det finländska utbildningssystemet</w:t>
      </w:r>
      <w:r w:rsidRPr="00F06879">
        <w:rPr>
          <w:rFonts w:ascii="Georgia" w:hAnsi="Georgia"/>
          <w:sz w:val="20"/>
          <w:lang w:val="sv-FI"/>
        </w:rPr>
        <w:t>.</w:t>
      </w:r>
    </w:p>
    <w:p w14:paraId="584787B1" w14:textId="77777777" w:rsidR="009B3A76" w:rsidRPr="00F06879" w:rsidRDefault="004D3B01">
      <w:pPr>
        <w:rPr>
          <w:rFonts w:ascii="Georgia" w:hAnsi="Georgia"/>
          <w:sz w:val="20"/>
          <w:lang w:val="sv-FI"/>
        </w:rPr>
      </w:pPr>
      <w:r w:rsidRPr="00F06879">
        <w:rPr>
          <w:rFonts w:ascii="Georgia" w:hAnsi="Georgia"/>
          <w:sz w:val="20"/>
          <w:lang w:val="sv-FI"/>
        </w:rPr>
        <w:t>D</w:t>
      </w:r>
      <w:r w:rsidR="009B3A76" w:rsidRPr="00F06879">
        <w:rPr>
          <w:rFonts w:ascii="Georgia" w:hAnsi="Georgia"/>
          <w:sz w:val="20"/>
          <w:lang w:val="sv-FI"/>
        </w:rPr>
        <w:t xml:space="preserve">en som avlagt ekonomie magisterexamen </w:t>
      </w:r>
      <w:r w:rsidRPr="00F06879">
        <w:rPr>
          <w:rFonts w:ascii="Georgia" w:hAnsi="Georgia"/>
          <w:sz w:val="20"/>
          <w:lang w:val="sv-FI"/>
        </w:rPr>
        <w:t xml:space="preserve">har </w:t>
      </w:r>
      <w:r w:rsidR="009B3A76" w:rsidRPr="00F06879">
        <w:rPr>
          <w:rFonts w:ascii="Georgia" w:hAnsi="Georgia"/>
          <w:sz w:val="20"/>
          <w:lang w:val="sv-FI"/>
        </w:rPr>
        <w:t>rätt att an</w:t>
      </w:r>
      <w:r w:rsidR="009B3A76" w:rsidRPr="00F06879">
        <w:rPr>
          <w:rFonts w:ascii="Georgia" w:hAnsi="Georgia"/>
          <w:sz w:val="20"/>
          <w:lang w:val="sv-FI"/>
        </w:rPr>
        <w:softHyphen/>
        <w:t>vän</w:t>
      </w:r>
      <w:r w:rsidR="009B3A76" w:rsidRPr="00F06879">
        <w:rPr>
          <w:rFonts w:ascii="Georgia" w:hAnsi="Georgia"/>
          <w:sz w:val="20"/>
          <w:lang w:val="sv-FI"/>
        </w:rPr>
        <w:softHyphen/>
        <w:t>da titeln ekonom.</w:t>
      </w:r>
    </w:p>
    <w:p w14:paraId="4581DE98" w14:textId="77777777" w:rsidR="00BF54BB" w:rsidRPr="00F06879" w:rsidRDefault="00CA229E" w:rsidP="0080009C">
      <w:pPr>
        <w:pStyle w:val="Heading3"/>
        <w:spacing w:after="0"/>
        <w:rPr>
          <w:rFonts w:ascii="Georgia" w:hAnsi="Georgia"/>
          <w:sz w:val="20"/>
          <w:lang w:val="sv-FI"/>
        </w:rPr>
      </w:pPr>
      <w:bookmarkStart w:id="5" w:name="_Toc87156120"/>
      <w:r w:rsidRPr="00F06879">
        <w:rPr>
          <w:rFonts w:ascii="Georgia" w:hAnsi="Georgia"/>
          <w:sz w:val="20"/>
          <w:lang w:val="sv-FI"/>
        </w:rPr>
        <w:t>2</w:t>
      </w:r>
      <w:r w:rsidR="00433469" w:rsidRPr="00F06879">
        <w:rPr>
          <w:rFonts w:ascii="Georgia" w:hAnsi="Georgia"/>
          <w:sz w:val="20"/>
          <w:lang w:val="sv-FI"/>
        </w:rPr>
        <w:t>8</w:t>
      </w:r>
      <w:r w:rsidR="009B3A76" w:rsidRPr="00F06879">
        <w:rPr>
          <w:rFonts w:ascii="Georgia" w:hAnsi="Georgia"/>
          <w:sz w:val="20"/>
          <w:lang w:val="sv-FI"/>
        </w:rPr>
        <w:t xml:space="preserve"> </w:t>
      </w:r>
      <w:r w:rsidR="00BF54BB" w:rsidRPr="00F06879">
        <w:rPr>
          <w:rFonts w:ascii="Georgia" w:hAnsi="Georgia"/>
          <w:sz w:val="20"/>
          <w:lang w:val="sv-FI"/>
        </w:rPr>
        <w:t>§</w:t>
      </w:r>
    </w:p>
    <w:p w14:paraId="4D93DEFD" w14:textId="77777777" w:rsidR="009B3A76" w:rsidRPr="00F06879" w:rsidRDefault="009B3A76">
      <w:pPr>
        <w:pStyle w:val="Heading3"/>
        <w:rPr>
          <w:rFonts w:ascii="Georgia" w:hAnsi="Georgia"/>
          <w:sz w:val="20"/>
          <w:lang w:val="sv-FI"/>
        </w:rPr>
      </w:pPr>
      <w:r w:rsidRPr="00F06879">
        <w:rPr>
          <w:rFonts w:ascii="Georgia" w:hAnsi="Georgia"/>
          <w:sz w:val="20"/>
          <w:lang w:val="sv-FI"/>
        </w:rPr>
        <w:t>Individuell utbildning</w:t>
      </w:r>
      <w:bookmarkEnd w:id="5"/>
    </w:p>
    <w:p w14:paraId="1C0FA1D2" w14:textId="77777777" w:rsidR="009B3A76" w:rsidRPr="00F06879" w:rsidRDefault="004D3B01">
      <w:pPr>
        <w:rPr>
          <w:rFonts w:ascii="Georgia" w:hAnsi="Georgia"/>
          <w:sz w:val="20"/>
          <w:lang w:val="sv-FI"/>
        </w:rPr>
      </w:pPr>
      <w:r w:rsidRPr="00271B19">
        <w:rPr>
          <w:rFonts w:ascii="Georgia" w:hAnsi="Georgia"/>
          <w:sz w:val="20"/>
          <w:lang w:val="sv-FI"/>
        </w:rPr>
        <w:t>Rektor kan, i</w:t>
      </w:r>
      <w:r w:rsidR="009B3A76" w:rsidRPr="00271B19">
        <w:rPr>
          <w:rFonts w:ascii="Georgia" w:hAnsi="Georgia"/>
          <w:sz w:val="20"/>
          <w:lang w:val="sv-FI"/>
        </w:rPr>
        <w:t xml:space="preserve"> undantagsfall </w:t>
      </w:r>
      <w:r w:rsidR="003F6F60" w:rsidRPr="00271B19">
        <w:rPr>
          <w:rFonts w:ascii="Georgia" w:hAnsi="Georgia"/>
          <w:sz w:val="20"/>
          <w:lang w:val="sv-FI"/>
        </w:rPr>
        <w:t xml:space="preserve">och </w:t>
      </w:r>
      <w:r w:rsidRPr="00271B19">
        <w:rPr>
          <w:rFonts w:ascii="Georgia" w:hAnsi="Georgia"/>
          <w:sz w:val="20"/>
          <w:lang w:val="sv-FI"/>
        </w:rPr>
        <w:t>på</w:t>
      </w:r>
      <w:r w:rsidR="009B3A76" w:rsidRPr="00271B19">
        <w:rPr>
          <w:rFonts w:ascii="Georgia" w:hAnsi="Georgia"/>
          <w:sz w:val="20"/>
          <w:lang w:val="sv-FI"/>
        </w:rPr>
        <w:t xml:space="preserve"> vägande skäl</w:t>
      </w:r>
      <w:r w:rsidR="00F86C6A" w:rsidRPr="00F86C6A">
        <w:rPr>
          <w:rFonts w:ascii="Georgia" w:hAnsi="Georgia"/>
          <w:sz w:val="20"/>
          <w:lang w:val="sv-FI"/>
        </w:rPr>
        <w:t xml:space="preserve"> </w:t>
      </w:r>
      <w:r w:rsidR="00F86C6A">
        <w:rPr>
          <w:rFonts w:ascii="Georgia" w:hAnsi="Georgia"/>
          <w:sz w:val="20"/>
          <w:lang w:val="sv-FI"/>
        </w:rPr>
        <w:t xml:space="preserve">och </w:t>
      </w:r>
      <w:r w:rsidR="00F86C6A" w:rsidRPr="00271B19">
        <w:rPr>
          <w:rFonts w:ascii="Georgia" w:hAnsi="Georgia"/>
          <w:sz w:val="20"/>
          <w:lang w:val="sv-FI"/>
        </w:rPr>
        <w:t>förutsatt att det finns resurser till det</w:t>
      </w:r>
      <w:r w:rsidR="00271B19">
        <w:rPr>
          <w:rFonts w:ascii="Georgia" w:hAnsi="Georgia"/>
          <w:sz w:val="20"/>
          <w:lang w:val="sv-FI"/>
        </w:rPr>
        <w:t>,</w:t>
      </w:r>
      <w:r w:rsidR="009B3A76" w:rsidRPr="00271B19">
        <w:rPr>
          <w:rFonts w:ascii="Georgia" w:hAnsi="Georgia"/>
          <w:sz w:val="20"/>
          <w:lang w:val="sv-FI"/>
        </w:rPr>
        <w:t xml:space="preserve"> ge </w:t>
      </w:r>
      <w:r w:rsidR="003F6F60" w:rsidRPr="00271B19">
        <w:rPr>
          <w:rFonts w:ascii="Georgia" w:hAnsi="Georgia"/>
          <w:sz w:val="20"/>
          <w:lang w:val="sv-FI"/>
        </w:rPr>
        <w:t xml:space="preserve">en </w:t>
      </w:r>
      <w:r w:rsidR="009B3A76" w:rsidRPr="00271B19">
        <w:rPr>
          <w:rFonts w:ascii="Georgia" w:hAnsi="Georgia"/>
          <w:sz w:val="20"/>
          <w:lang w:val="sv-FI"/>
        </w:rPr>
        <w:t>studerande rätt att av</w:t>
      </w:r>
      <w:r w:rsidR="009B3A76" w:rsidRPr="00271B19">
        <w:rPr>
          <w:rFonts w:ascii="Georgia" w:hAnsi="Georgia"/>
          <w:sz w:val="20"/>
          <w:lang w:val="sv-FI"/>
        </w:rPr>
        <w:softHyphen/>
        <w:t xml:space="preserve">lägga </w:t>
      </w:r>
      <w:r w:rsidR="00271B19">
        <w:rPr>
          <w:rFonts w:ascii="Georgia" w:hAnsi="Georgia"/>
          <w:sz w:val="20"/>
          <w:lang w:val="sv-FI"/>
        </w:rPr>
        <w:t xml:space="preserve">kandidat-, </w:t>
      </w:r>
      <w:r w:rsidR="009B3A76" w:rsidRPr="00271B19">
        <w:rPr>
          <w:rFonts w:ascii="Georgia" w:hAnsi="Georgia"/>
          <w:sz w:val="20"/>
          <w:lang w:val="sv-FI"/>
        </w:rPr>
        <w:t>magister</w:t>
      </w:r>
      <w:r w:rsidR="00271B19">
        <w:rPr>
          <w:rFonts w:ascii="Georgia" w:hAnsi="Georgia"/>
          <w:sz w:val="20"/>
          <w:lang w:val="sv-FI"/>
        </w:rPr>
        <w:t>-</w:t>
      </w:r>
      <w:r w:rsidR="008815A1" w:rsidRPr="00271B19">
        <w:rPr>
          <w:rFonts w:ascii="Georgia" w:hAnsi="Georgia"/>
          <w:sz w:val="20"/>
          <w:lang w:val="sv-FI"/>
        </w:rPr>
        <w:t xml:space="preserve"> eller </w:t>
      </w:r>
      <w:r w:rsidR="00271B19">
        <w:rPr>
          <w:rFonts w:ascii="Georgia" w:hAnsi="Georgia"/>
          <w:sz w:val="20"/>
          <w:lang w:val="sv-FI"/>
        </w:rPr>
        <w:t>doktors</w:t>
      </w:r>
      <w:r w:rsidR="008815A1" w:rsidRPr="00271B19">
        <w:rPr>
          <w:rFonts w:ascii="Georgia" w:hAnsi="Georgia"/>
          <w:sz w:val="20"/>
          <w:lang w:val="sv-FI"/>
        </w:rPr>
        <w:softHyphen/>
        <w:t>examen enligt</w:t>
      </w:r>
      <w:r w:rsidR="0056018F" w:rsidRPr="00271B19">
        <w:rPr>
          <w:rFonts w:ascii="Georgia" w:hAnsi="Georgia"/>
          <w:sz w:val="20"/>
          <w:lang w:val="sv-FI"/>
        </w:rPr>
        <w:t xml:space="preserve"> avvikande examenskrav</w:t>
      </w:r>
      <w:r w:rsidRPr="00271B19">
        <w:rPr>
          <w:rFonts w:ascii="Georgia" w:hAnsi="Georgia"/>
          <w:sz w:val="20"/>
          <w:lang w:val="sv-FI"/>
        </w:rPr>
        <w:t>.</w:t>
      </w:r>
      <w:r w:rsidR="009B3A76" w:rsidRPr="00271B19">
        <w:rPr>
          <w:rFonts w:ascii="Georgia" w:hAnsi="Georgia"/>
          <w:sz w:val="20"/>
          <w:lang w:val="sv-FI"/>
        </w:rPr>
        <w:t xml:space="preserve"> Även </w:t>
      </w:r>
      <w:r w:rsidRPr="00271B19">
        <w:rPr>
          <w:rFonts w:ascii="Georgia" w:hAnsi="Georgia"/>
          <w:sz w:val="20"/>
          <w:lang w:val="sv-FI"/>
        </w:rPr>
        <w:t>en dylik</w:t>
      </w:r>
      <w:r w:rsidR="009B3A76" w:rsidRPr="00271B19">
        <w:rPr>
          <w:rFonts w:ascii="Georgia" w:hAnsi="Georgia"/>
          <w:sz w:val="20"/>
          <w:lang w:val="sv-FI"/>
        </w:rPr>
        <w:t xml:space="preserve"> examen</w:t>
      </w:r>
      <w:r w:rsidRPr="00271B19">
        <w:rPr>
          <w:rFonts w:ascii="Georgia" w:hAnsi="Georgia"/>
          <w:sz w:val="20"/>
          <w:lang w:val="sv-FI"/>
        </w:rPr>
        <w:t xml:space="preserve"> bör</w:t>
      </w:r>
      <w:r w:rsidR="009B3A76" w:rsidRPr="00271B19">
        <w:rPr>
          <w:rFonts w:ascii="Georgia" w:hAnsi="Georgia"/>
          <w:sz w:val="20"/>
          <w:lang w:val="sv-FI"/>
        </w:rPr>
        <w:t xml:space="preserve"> </w:t>
      </w:r>
      <w:r w:rsidRPr="00271B19">
        <w:rPr>
          <w:rFonts w:ascii="Georgia" w:hAnsi="Georgia"/>
          <w:sz w:val="20"/>
          <w:lang w:val="sv-FI"/>
        </w:rPr>
        <w:t>upp</w:t>
      </w:r>
      <w:r w:rsidR="009B3A76" w:rsidRPr="00271B19">
        <w:rPr>
          <w:rFonts w:ascii="Georgia" w:hAnsi="Georgia"/>
          <w:sz w:val="20"/>
          <w:lang w:val="sv-FI"/>
        </w:rPr>
        <w:t>fylla målsättningar</w:t>
      </w:r>
      <w:r w:rsidRPr="00271B19">
        <w:rPr>
          <w:rFonts w:ascii="Georgia" w:hAnsi="Georgia"/>
          <w:sz w:val="20"/>
          <w:lang w:val="sv-FI"/>
        </w:rPr>
        <w:t>na</w:t>
      </w:r>
      <w:r w:rsidR="00F86C6A">
        <w:rPr>
          <w:rFonts w:ascii="Georgia" w:hAnsi="Georgia"/>
          <w:sz w:val="20"/>
          <w:lang w:val="sv-FI"/>
        </w:rPr>
        <w:t xml:space="preserve"> enligt</w:t>
      </w:r>
      <w:r w:rsidR="009B3A76" w:rsidRPr="00271B19">
        <w:rPr>
          <w:rFonts w:ascii="Georgia" w:hAnsi="Georgia"/>
          <w:sz w:val="20"/>
          <w:lang w:val="sv-FI"/>
        </w:rPr>
        <w:t xml:space="preserve"> 9</w:t>
      </w:r>
      <w:r w:rsidR="00834C59" w:rsidRPr="00271B19">
        <w:rPr>
          <w:rFonts w:ascii="Georgia" w:hAnsi="Georgia"/>
          <w:sz w:val="20"/>
          <w:lang w:val="sv-FI"/>
        </w:rPr>
        <w:t>,</w:t>
      </w:r>
      <w:r w:rsidR="009B3A76" w:rsidRPr="00271B19">
        <w:rPr>
          <w:rFonts w:ascii="Georgia" w:hAnsi="Georgia"/>
          <w:sz w:val="20"/>
          <w:lang w:val="sv-FI"/>
        </w:rPr>
        <w:t xml:space="preserve"> 13</w:t>
      </w:r>
      <w:r w:rsidR="00834C59" w:rsidRPr="00271B19">
        <w:rPr>
          <w:rFonts w:ascii="Georgia" w:hAnsi="Georgia"/>
          <w:sz w:val="20"/>
          <w:lang w:val="sv-FI"/>
        </w:rPr>
        <w:t xml:space="preserve"> eller 16</w:t>
      </w:r>
      <w:r w:rsidR="009B3A76" w:rsidRPr="00271B19">
        <w:rPr>
          <w:rFonts w:ascii="Georgia" w:hAnsi="Georgia"/>
          <w:sz w:val="20"/>
          <w:lang w:val="sv-FI"/>
        </w:rPr>
        <w:t xml:space="preserve"> §.</w:t>
      </w:r>
    </w:p>
    <w:p w14:paraId="6AEDDDE2" w14:textId="77777777" w:rsidR="00BF54BB" w:rsidRPr="00F06879" w:rsidRDefault="00433469" w:rsidP="0080009C">
      <w:pPr>
        <w:pStyle w:val="Heading3"/>
        <w:spacing w:after="0"/>
        <w:rPr>
          <w:rFonts w:ascii="Georgia" w:hAnsi="Georgia"/>
          <w:sz w:val="20"/>
          <w:lang w:val="sv-FI"/>
        </w:rPr>
      </w:pPr>
      <w:bookmarkStart w:id="6" w:name="_Toc87156121"/>
      <w:r w:rsidRPr="00F06879">
        <w:rPr>
          <w:rFonts w:ascii="Georgia" w:hAnsi="Georgia"/>
          <w:sz w:val="20"/>
          <w:lang w:val="sv-FI"/>
        </w:rPr>
        <w:t>29</w:t>
      </w:r>
      <w:r w:rsidR="009B3A76" w:rsidRPr="00F06879">
        <w:rPr>
          <w:rFonts w:ascii="Georgia" w:hAnsi="Georgia"/>
          <w:sz w:val="20"/>
          <w:lang w:val="sv-FI"/>
        </w:rPr>
        <w:t xml:space="preserve"> </w:t>
      </w:r>
      <w:bookmarkEnd w:id="6"/>
      <w:r w:rsidR="00BF54BB" w:rsidRPr="00F06879">
        <w:rPr>
          <w:rFonts w:ascii="Georgia" w:hAnsi="Georgia"/>
          <w:sz w:val="20"/>
          <w:lang w:val="sv-FI"/>
        </w:rPr>
        <w:t>§</w:t>
      </w:r>
    </w:p>
    <w:p w14:paraId="60BA7932" w14:textId="77777777" w:rsidR="009B3A76" w:rsidRPr="00F06879" w:rsidRDefault="009B3A76">
      <w:pPr>
        <w:pStyle w:val="Heading3"/>
        <w:rPr>
          <w:rFonts w:ascii="Georgia" w:hAnsi="Georgia"/>
          <w:sz w:val="20"/>
          <w:lang w:val="sv-FI"/>
        </w:rPr>
      </w:pPr>
      <w:r w:rsidRPr="00F06879">
        <w:rPr>
          <w:rFonts w:ascii="Georgia" w:hAnsi="Georgia"/>
          <w:sz w:val="20"/>
          <w:lang w:val="sv-FI"/>
        </w:rPr>
        <w:t>Begränsningar</w:t>
      </w:r>
    </w:p>
    <w:p w14:paraId="5E823967" w14:textId="3085484B" w:rsidR="009B3A76" w:rsidRPr="00F06879" w:rsidRDefault="009B3A76">
      <w:pPr>
        <w:pStyle w:val="BodyText"/>
        <w:rPr>
          <w:rFonts w:ascii="Georgia" w:hAnsi="Georgia"/>
          <w:sz w:val="20"/>
          <w:lang w:val="sv-FI"/>
        </w:rPr>
      </w:pPr>
      <w:r w:rsidRPr="00F06879">
        <w:rPr>
          <w:rFonts w:ascii="Georgia" w:hAnsi="Georgia"/>
          <w:sz w:val="20"/>
          <w:lang w:val="sv-FI"/>
        </w:rPr>
        <w:t xml:space="preserve">Styrelsen kan, </w:t>
      </w:r>
      <w:r w:rsidR="004D3B01" w:rsidRPr="00F06879">
        <w:rPr>
          <w:rFonts w:ascii="Georgia" w:hAnsi="Georgia"/>
          <w:sz w:val="20"/>
          <w:lang w:val="sv-FI"/>
        </w:rPr>
        <w:t>på grund av bristande</w:t>
      </w:r>
      <w:r w:rsidRPr="00F06879">
        <w:rPr>
          <w:rFonts w:ascii="Georgia" w:hAnsi="Georgia"/>
          <w:sz w:val="20"/>
          <w:lang w:val="sv-FI"/>
        </w:rPr>
        <w:t xml:space="preserve"> resurser</w:t>
      </w:r>
      <w:r w:rsidR="00C62357">
        <w:rPr>
          <w:rFonts w:ascii="Georgia" w:hAnsi="Georgia"/>
          <w:sz w:val="20"/>
          <w:lang w:val="sv-FI"/>
        </w:rPr>
        <w:t xml:space="preserve"> eller force maj</w:t>
      </w:r>
      <w:r w:rsidR="000210E4">
        <w:rPr>
          <w:rFonts w:ascii="Georgia" w:hAnsi="Georgia"/>
          <w:sz w:val="20"/>
          <w:lang w:val="sv-FI"/>
        </w:rPr>
        <w:t>e</w:t>
      </w:r>
      <w:r w:rsidR="00C62357">
        <w:rPr>
          <w:rFonts w:ascii="Georgia" w:hAnsi="Georgia"/>
          <w:sz w:val="20"/>
          <w:lang w:val="sv-FI"/>
        </w:rPr>
        <w:t>ure</w:t>
      </w:r>
      <w:r w:rsidRPr="00F06879">
        <w:rPr>
          <w:rFonts w:ascii="Georgia" w:hAnsi="Georgia"/>
          <w:sz w:val="20"/>
          <w:lang w:val="sv-FI"/>
        </w:rPr>
        <w:t>, tillfälligt begränsa utbudet av och tillträdet till studier i vissa huvudämnen och utbildningsprogram.</w:t>
      </w:r>
      <w:r w:rsidR="00F32240" w:rsidRPr="00F06879">
        <w:rPr>
          <w:rFonts w:ascii="Georgia" w:hAnsi="Georgia"/>
          <w:sz w:val="20"/>
          <w:lang w:val="sv-FI"/>
        </w:rPr>
        <w:t xml:space="preserve"> Ett dylikt beslut omprövas inför varje läsår.</w:t>
      </w:r>
    </w:p>
    <w:p w14:paraId="2C3FF0F4" w14:textId="77777777" w:rsidR="009B3A76" w:rsidRPr="00F06879" w:rsidRDefault="009B3A76" w:rsidP="0080009C">
      <w:pPr>
        <w:pStyle w:val="Heading2"/>
        <w:spacing w:before="480" w:after="0"/>
        <w:jc w:val="center"/>
        <w:rPr>
          <w:rFonts w:ascii="Georgia" w:hAnsi="Georgia"/>
          <w:sz w:val="22"/>
          <w:szCs w:val="22"/>
          <w:lang w:val="sv-FI"/>
        </w:rPr>
      </w:pPr>
      <w:r w:rsidRPr="00F06879">
        <w:rPr>
          <w:rFonts w:ascii="Georgia" w:hAnsi="Georgia"/>
          <w:sz w:val="22"/>
          <w:szCs w:val="22"/>
          <w:lang w:val="sv-FI"/>
        </w:rPr>
        <w:t xml:space="preserve">6 kap: </w:t>
      </w:r>
      <w:r w:rsidR="008815DA" w:rsidRPr="00F06879">
        <w:rPr>
          <w:rFonts w:ascii="Georgia" w:hAnsi="Georgia"/>
          <w:sz w:val="22"/>
          <w:szCs w:val="22"/>
          <w:lang w:val="sv-FI"/>
        </w:rPr>
        <w:t>ikraftträdande</w:t>
      </w:r>
      <w:r w:rsidR="00EB319E" w:rsidRPr="00F06879">
        <w:rPr>
          <w:rFonts w:ascii="Georgia" w:hAnsi="Georgia"/>
          <w:sz w:val="22"/>
          <w:szCs w:val="22"/>
          <w:lang w:val="sv-FI"/>
        </w:rPr>
        <w:t xml:space="preserve"> </w:t>
      </w:r>
      <w:r w:rsidRPr="00F06879">
        <w:rPr>
          <w:rFonts w:ascii="Georgia" w:hAnsi="Georgia"/>
          <w:sz w:val="22"/>
          <w:szCs w:val="22"/>
          <w:lang w:val="sv-FI"/>
        </w:rPr>
        <w:t>och övergångsbestämmelser</w:t>
      </w:r>
    </w:p>
    <w:p w14:paraId="2B2D86D3" w14:textId="77777777" w:rsidR="00BF54BB" w:rsidRPr="00F06879" w:rsidRDefault="009B3A76" w:rsidP="0080009C">
      <w:pPr>
        <w:pStyle w:val="Heading3"/>
        <w:spacing w:after="0"/>
        <w:rPr>
          <w:rFonts w:ascii="Georgia" w:hAnsi="Georgia"/>
          <w:sz w:val="20"/>
          <w:lang w:val="sv-FI"/>
        </w:rPr>
      </w:pPr>
      <w:bookmarkStart w:id="7" w:name="_Toc87156124"/>
      <w:r w:rsidRPr="00F06879">
        <w:rPr>
          <w:rFonts w:ascii="Georgia" w:hAnsi="Georgia"/>
          <w:sz w:val="20"/>
          <w:lang w:val="sv-FI"/>
        </w:rPr>
        <w:t>3</w:t>
      </w:r>
      <w:r w:rsidR="00433469" w:rsidRPr="00F06879">
        <w:rPr>
          <w:rFonts w:ascii="Georgia" w:hAnsi="Georgia"/>
          <w:sz w:val="20"/>
          <w:lang w:val="sv-FI"/>
        </w:rPr>
        <w:t>0</w:t>
      </w:r>
      <w:r w:rsidRPr="00F06879">
        <w:rPr>
          <w:rFonts w:ascii="Georgia" w:hAnsi="Georgia"/>
          <w:sz w:val="20"/>
          <w:lang w:val="sv-FI"/>
        </w:rPr>
        <w:t xml:space="preserve"> </w:t>
      </w:r>
      <w:r w:rsidR="00BF54BB" w:rsidRPr="00F06879">
        <w:rPr>
          <w:rFonts w:ascii="Georgia" w:hAnsi="Georgia"/>
          <w:sz w:val="20"/>
          <w:lang w:val="sv-FI"/>
        </w:rPr>
        <w:t>§</w:t>
      </w:r>
    </w:p>
    <w:p w14:paraId="78707C99" w14:textId="77777777" w:rsidR="009B3A76" w:rsidRPr="00F06879" w:rsidRDefault="009B3A76">
      <w:pPr>
        <w:pStyle w:val="Heading3"/>
        <w:rPr>
          <w:rFonts w:ascii="Georgia" w:hAnsi="Georgia"/>
          <w:sz w:val="20"/>
          <w:lang w:val="sv-FI"/>
        </w:rPr>
      </w:pPr>
      <w:r w:rsidRPr="00F06879">
        <w:rPr>
          <w:rFonts w:ascii="Georgia" w:hAnsi="Georgia"/>
          <w:sz w:val="20"/>
          <w:lang w:val="sv-FI"/>
        </w:rPr>
        <w:t>Ikraftträdande</w:t>
      </w:r>
      <w:bookmarkEnd w:id="7"/>
      <w:r w:rsidR="00F95D94">
        <w:rPr>
          <w:rFonts w:ascii="Georgia" w:hAnsi="Georgia"/>
          <w:sz w:val="20"/>
          <w:lang w:val="sv-FI"/>
        </w:rPr>
        <w:t xml:space="preserve"> av </w:t>
      </w:r>
      <w:r w:rsidR="00BA1E68">
        <w:rPr>
          <w:rFonts w:ascii="Georgia" w:hAnsi="Georgia"/>
          <w:sz w:val="20"/>
          <w:lang w:val="sv-FI"/>
        </w:rPr>
        <w:t>vissa bestämmelser</w:t>
      </w:r>
    </w:p>
    <w:p w14:paraId="3E00096D" w14:textId="01AC1A28" w:rsidR="008815A1" w:rsidRPr="00F06879" w:rsidRDefault="008815A1" w:rsidP="008815A1">
      <w:pPr>
        <w:rPr>
          <w:rFonts w:ascii="Georgia" w:eastAsia="MS Mincho" w:hAnsi="Georgia"/>
          <w:sz w:val="20"/>
          <w:lang w:val="sv-SE" w:eastAsia="ar-SA"/>
        </w:rPr>
      </w:pPr>
      <w:r w:rsidRPr="00F06879">
        <w:rPr>
          <w:rFonts w:ascii="Georgia" w:eastAsia="MS Mincho" w:hAnsi="Georgia"/>
          <w:sz w:val="20"/>
          <w:lang w:val="sv-SE" w:eastAsia="ar-SA"/>
        </w:rPr>
        <w:t>Bestämmelsen om utlandsvistelse i 6 a § gäller studerande som antagits 2009 eller senare. Från och med antagningen 2010 gäller bestämmelsen även studerande som antagits via Öppna universitetet.</w:t>
      </w:r>
    </w:p>
    <w:p w14:paraId="4468F11C" w14:textId="77777777" w:rsidR="008640E5" w:rsidRDefault="008640E5" w:rsidP="008640E5">
      <w:pPr>
        <w:rPr>
          <w:rFonts w:ascii="Georgia" w:hAnsi="Georgia"/>
          <w:sz w:val="20"/>
          <w:lang w:val="sv-FI"/>
        </w:rPr>
      </w:pPr>
      <w:r>
        <w:rPr>
          <w:rFonts w:ascii="Georgia" w:hAnsi="Georgia"/>
          <w:sz w:val="20"/>
          <w:lang w:val="sv-FI"/>
        </w:rPr>
        <w:t xml:space="preserve">Den </w:t>
      </w:r>
      <w:r w:rsidRPr="003B74B7">
        <w:rPr>
          <w:rFonts w:ascii="Georgia" w:hAnsi="Georgia"/>
          <w:sz w:val="20"/>
          <w:lang w:val="sv-FI"/>
        </w:rPr>
        <w:t>obligatorisk</w:t>
      </w:r>
      <w:r>
        <w:rPr>
          <w:rFonts w:ascii="Georgia" w:hAnsi="Georgia"/>
          <w:sz w:val="20"/>
          <w:lang w:val="sv-FI"/>
        </w:rPr>
        <w:t>a</w:t>
      </w:r>
      <w:r w:rsidRPr="003B74B7">
        <w:rPr>
          <w:rFonts w:ascii="Georgia" w:hAnsi="Georgia"/>
          <w:sz w:val="20"/>
          <w:lang w:val="sv-FI"/>
        </w:rPr>
        <w:t xml:space="preserve"> kurs</w:t>
      </w:r>
      <w:r>
        <w:rPr>
          <w:rFonts w:ascii="Georgia" w:hAnsi="Georgia"/>
          <w:sz w:val="20"/>
          <w:lang w:val="sv-FI"/>
        </w:rPr>
        <w:t>en</w:t>
      </w:r>
      <w:r w:rsidRPr="003B74B7">
        <w:rPr>
          <w:rFonts w:ascii="Georgia" w:hAnsi="Georgia"/>
          <w:sz w:val="20"/>
          <w:lang w:val="sv-FI"/>
        </w:rPr>
        <w:t xml:space="preserve"> i</w:t>
      </w:r>
      <w:r w:rsidRPr="009359C5">
        <w:rPr>
          <w:rFonts w:ascii="Georgia" w:hAnsi="Georgia"/>
          <w:sz w:val="20"/>
          <w:lang w:val="sv-FI"/>
        </w:rPr>
        <w:t xml:space="preserve"> forskningsetik</w:t>
      </w:r>
      <w:r>
        <w:rPr>
          <w:rFonts w:ascii="Georgia" w:hAnsi="Georgia"/>
          <w:sz w:val="20"/>
          <w:lang w:val="sv-FI"/>
        </w:rPr>
        <w:t xml:space="preserve"> enligt 18 § gäller inte forskarstuderande som antagits före 1.1.2017.</w:t>
      </w:r>
    </w:p>
    <w:p w14:paraId="006DE83D" w14:textId="77777777" w:rsidR="00A84727" w:rsidRDefault="00A84727" w:rsidP="008640E5">
      <w:pPr>
        <w:rPr>
          <w:rFonts w:ascii="Georgia" w:hAnsi="Georgia"/>
          <w:sz w:val="20"/>
          <w:lang w:val="sv-FI"/>
        </w:rPr>
      </w:pPr>
      <w:r>
        <w:rPr>
          <w:rFonts w:ascii="Georgia" w:hAnsi="Georgia"/>
          <w:sz w:val="20"/>
          <w:lang w:val="sv-FI"/>
        </w:rPr>
        <w:t>Den obligatoriska modulen i självledarskap och interaktionsfärdigheter i kandidatexamen gäller antagna från och med 1.8.2024 inom den engelskspråkiga och från och med 1.8.2025 inom den svenskspråkiga utbildningen.</w:t>
      </w:r>
    </w:p>
    <w:p w14:paraId="692AA634" w14:textId="2BA62400" w:rsidR="00A84727" w:rsidRPr="00F06879" w:rsidRDefault="00A84727" w:rsidP="008640E5">
      <w:pPr>
        <w:rPr>
          <w:rFonts w:ascii="Georgia" w:hAnsi="Georgia"/>
          <w:sz w:val="20"/>
          <w:lang w:val="sv-FI"/>
        </w:rPr>
      </w:pPr>
      <w:r>
        <w:rPr>
          <w:rFonts w:ascii="Georgia" w:hAnsi="Georgia"/>
          <w:sz w:val="20"/>
          <w:lang w:val="sv-FI"/>
        </w:rPr>
        <w:t xml:space="preserve">Övergångsbestämmelser gällande ändringar inom obligatoriska studier och gällande utbudet av huvudämnen och program utfärdas separat. </w:t>
      </w:r>
    </w:p>
    <w:p w14:paraId="0102EE4A" w14:textId="5E25D6F7" w:rsidR="000D6D4D" w:rsidRPr="00F06879" w:rsidRDefault="000D6D4D" w:rsidP="008815A1">
      <w:pPr>
        <w:rPr>
          <w:rFonts w:ascii="Georgia" w:eastAsia="MS Mincho" w:hAnsi="Georgia"/>
          <w:sz w:val="20"/>
          <w:lang w:val="sv-SE" w:eastAsia="ar-SA"/>
        </w:rPr>
      </w:pPr>
      <w:r w:rsidRPr="000D6D4D">
        <w:rPr>
          <w:rFonts w:ascii="Georgia" w:eastAsia="MS Mincho" w:hAnsi="Georgia"/>
          <w:sz w:val="20"/>
          <w:lang w:val="sv-SE" w:eastAsia="ar-SA"/>
        </w:rPr>
        <w:t xml:space="preserve"> </w:t>
      </w:r>
    </w:p>
    <w:p w14:paraId="594EE914" w14:textId="77777777" w:rsidR="00BF54BB" w:rsidRPr="00F06879" w:rsidRDefault="009B3A76" w:rsidP="0080009C">
      <w:pPr>
        <w:pStyle w:val="Heading3"/>
        <w:spacing w:after="0"/>
        <w:rPr>
          <w:rFonts w:ascii="Georgia" w:hAnsi="Georgia"/>
          <w:sz w:val="20"/>
          <w:lang w:val="sv-FI"/>
        </w:rPr>
      </w:pPr>
      <w:bookmarkStart w:id="8" w:name="_Toc87156125"/>
      <w:r w:rsidRPr="00F06879">
        <w:rPr>
          <w:rFonts w:ascii="Georgia" w:hAnsi="Georgia"/>
          <w:sz w:val="20"/>
          <w:lang w:val="sv-FI"/>
        </w:rPr>
        <w:lastRenderedPageBreak/>
        <w:t>3</w:t>
      </w:r>
      <w:r w:rsidR="00433469" w:rsidRPr="00F06879">
        <w:rPr>
          <w:rFonts w:ascii="Georgia" w:hAnsi="Georgia"/>
          <w:sz w:val="20"/>
          <w:lang w:val="sv-FI"/>
        </w:rPr>
        <w:t>1</w:t>
      </w:r>
      <w:r w:rsidRPr="00F06879">
        <w:rPr>
          <w:rFonts w:ascii="Georgia" w:hAnsi="Georgia"/>
          <w:sz w:val="20"/>
          <w:lang w:val="sv-FI"/>
        </w:rPr>
        <w:t xml:space="preserve"> </w:t>
      </w:r>
      <w:r w:rsidR="00BF54BB" w:rsidRPr="00F06879">
        <w:rPr>
          <w:rFonts w:ascii="Georgia" w:hAnsi="Georgia"/>
          <w:sz w:val="20"/>
          <w:lang w:val="sv-FI"/>
        </w:rPr>
        <w:t>§</w:t>
      </w:r>
    </w:p>
    <w:p w14:paraId="7712FBCC" w14:textId="77777777" w:rsidR="009B3A76" w:rsidRPr="00F06879" w:rsidRDefault="007852F7">
      <w:pPr>
        <w:pStyle w:val="Heading3"/>
        <w:rPr>
          <w:rFonts w:ascii="Georgia" w:hAnsi="Georgia"/>
          <w:sz w:val="20"/>
          <w:lang w:val="sv-FI"/>
        </w:rPr>
      </w:pPr>
      <w:r w:rsidRPr="00F06879">
        <w:rPr>
          <w:rFonts w:ascii="Georgia" w:hAnsi="Georgia"/>
          <w:sz w:val="20"/>
          <w:lang w:val="sv-FI"/>
        </w:rPr>
        <w:t>De s</w:t>
      </w:r>
      <w:r w:rsidR="009B3A76" w:rsidRPr="00F06879">
        <w:rPr>
          <w:rFonts w:ascii="Georgia" w:hAnsi="Georgia"/>
          <w:sz w:val="20"/>
          <w:lang w:val="sv-FI"/>
        </w:rPr>
        <w:t>tuderandes ställning</w:t>
      </w:r>
      <w:bookmarkEnd w:id="8"/>
    </w:p>
    <w:p w14:paraId="5173FB11" w14:textId="77777777" w:rsidR="008D11FF" w:rsidRPr="00F06879" w:rsidRDefault="009B3A76" w:rsidP="008D11FF">
      <w:pPr>
        <w:pStyle w:val="BodyText"/>
        <w:spacing w:after="120"/>
        <w:rPr>
          <w:rFonts w:ascii="Georgia" w:hAnsi="Georgia" w:cs="Arial"/>
          <w:sz w:val="20"/>
          <w:lang w:val="sv-FI"/>
        </w:rPr>
      </w:pPr>
      <w:r w:rsidRPr="00F06879">
        <w:rPr>
          <w:rFonts w:ascii="Georgia" w:hAnsi="Georgia"/>
          <w:sz w:val="20"/>
          <w:lang w:val="sv-FI"/>
        </w:rPr>
        <w:t>En studerande</w:t>
      </w:r>
      <w:r w:rsidR="00CD75A0" w:rsidRPr="00F06879">
        <w:rPr>
          <w:rFonts w:ascii="Georgia" w:hAnsi="Georgia"/>
          <w:sz w:val="20"/>
          <w:lang w:val="sv-FI"/>
        </w:rPr>
        <w:t xml:space="preserve"> kan</w:t>
      </w:r>
      <w:r w:rsidRPr="00F06879">
        <w:rPr>
          <w:rFonts w:ascii="Georgia" w:hAnsi="Georgia"/>
          <w:sz w:val="20"/>
          <w:lang w:val="sv-FI"/>
        </w:rPr>
        <w:t xml:space="preserve"> </w:t>
      </w:r>
      <w:r w:rsidR="00C67FE6" w:rsidRPr="00F06879">
        <w:rPr>
          <w:rFonts w:ascii="Georgia" w:hAnsi="Georgia"/>
          <w:sz w:val="20"/>
          <w:lang w:val="sv-FI"/>
        </w:rPr>
        <w:t>tillgodoräkna sig</w:t>
      </w:r>
      <w:r w:rsidRPr="00F06879">
        <w:rPr>
          <w:rFonts w:ascii="Georgia" w:hAnsi="Georgia"/>
          <w:sz w:val="20"/>
          <w:lang w:val="sv-FI"/>
        </w:rPr>
        <w:t xml:space="preserve"> stu</w:t>
      </w:r>
      <w:r w:rsidRPr="00F06879">
        <w:rPr>
          <w:rFonts w:ascii="Georgia" w:hAnsi="Georgia"/>
          <w:sz w:val="20"/>
          <w:lang w:val="sv-FI"/>
        </w:rPr>
        <w:softHyphen/>
        <w:t>die</w:t>
      </w:r>
      <w:r w:rsidRPr="00F06879">
        <w:rPr>
          <w:rFonts w:ascii="Georgia" w:hAnsi="Georgia"/>
          <w:sz w:val="20"/>
          <w:lang w:val="sv-FI"/>
        </w:rPr>
        <w:softHyphen/>
        <w:t xml:space="preserve">prestationer enligt </w:t>
      </w:r>
      <w:r w:rsidR="00CD75A0" w:rsidRPr="00F06879">
        <w:rPr>
          <w:rFonts w:ascii="Georgia" w:hAnsi="Georgia"/>
          <w:sz w:val="20"/>
          <w:lang w:val="sv-FI"/>
        </w:rPr>
        <w:t>tidigare examens</w:t>
      </w:r>
      <w:r w:rsidR="00F32240" w:rsidRPr="00F06879">
        <w:rPr>
          <w:rFonts w:ascii="Georgia" w:hAnsi="Georgia"/>
          <w:sz w:val="20"/>
          <w:lang w:val="sv-FI"/>
        </w:rPr>
        <w:t>bestämmelser</w:t>
      </w:r>
      <w:r w:rsidR="00DD220B" w:rsidRPr="00F06879">
        <w:rPr>
          <w:rFonts w:ascii="Georgia" w:hAnsi="Georgia"/>
          <w:sz w:val="20"/>
          <w:lang w:val="sv-FI"/>
        </w:rPr>
        <w:t>.</w:t>
      </w:r>
      <w:r w:rsidR="00F32240" w:rsidRPr="00F06879">
        <w:rPr>
          <w:rFonts w:ascii="Georgia" w:hAnsi="Georgia"/>
          <w:sz w:val="20"/>
          <w:lang w:val="sv-FI"/>
        </w:rPr>
        <w:t xml:space="preserve"> </w:t>
      </w:r>
      <w:r w:rsidR="00C67FE6" w:rsidRPr="00F06879">
        <w:rPr>
          <w:rFonts w:ascii="Georgia" w:hAnsi="Georgia" w:cs="Arial"/>
          <w:sz w:val="20"/>
          <w:lang w:val="sv-FI"/>
        </w:rPr>
        <w:t xml:space="preserve">Om </w:t>
      </w:r>
      <w:r w:rsidR="008D11FF" w:rsidRPr="00F06879">
        <w:rPr>
          <w:rFonts w:ascii="Georgia" w:hAnsi="Georgia" w:cs="Arial"/>
          <w:sz w:val="20"/>
          <w:lang w:val="sv-FI"/>
        </w:rPr>
        <w:t>studiepoäng</w:t>
      </w:r>
      <w:r w:rsidR="00C67FE6" w:rsidRPr="00F06879">
        <w:rPr>
          <w:rFonts w:ascii="Georgia" w:hAnsi="Georgia" w:cs="Arial"/>
          <w:sz w:val="20"/>
          <w:lang w:val="sv-FI"/>
        </w:rPr>
        <w:t xml:space="preserve"> </w:t>
      </w:r>
      <w:r w:rsidR="003D5898" w:rsidRPr="00F06879">
        <w:rPr>
          <w:rFonts w:ascii="Georgia" w:hAnsi="Georgia" w:cs="Arial"/>
          <w:sz w:val="20"/>
          <w:lang w:val="sv-FI"/>
        </w:rPr>
        <w:t>inte angivits</w:t>
      </w:r>
      <w:r w:rsidR="00415F42" w:rsidRPr="00F06879">
        <w:rPr>
          <w:rFonts w:ascii="Georgia" w:hAnsi="Georgia" w:cs="Arial"/>
          <w:sz w:val="20"/>
          <w:lang w:val="sv-FI"/>
        </w:rPr>
        <w:t xml:space="preserve"> för en studieprestation</w:t>
      </w:r>
      <w:r w:rsidR="00EB7819" w:rsidRPr="00F06879">
        <w:rPr>
          <w:rFonts w:ascii="Georgia" w:hAnsi="Georgia" w:cs="Arial"/>
          <w:sz w:val="20"/>
          <w:lang w:val="sv-FI"/>
        </w:rPr>
        <w:t>,</w:t>
      </w:r>
      <w:r w:rsidR="008D11FF" w:rsidRPr="00F06879">
        <w:rPr>
          <w:rFonts w:ascii="Georgia" w:hAnsi="Georgia" w:cs="Arial"/>
          <w:sz w:val="20"/>
          <w:lang w:val="sv-FI"/>
        </w:rPr>
        <w:t xml:space="preserve"> omräknas studieveckor</w:t>
      </w:r>
      <w:r w:rsidR="003D5898" w:rsidRPr="00F06879">
        <w:rPr>
          <w:rFonts w:ascii="Georgia" w:hAnsi="Georgia" w:cs="Arial"/>
          <w:sz w:val="20"/>
          <w:lang w:val="sv-FI"/>
        </w:rPr>
        <w:t xml:space="preserve"> till studiepoäng</w:t>
      </w:r>
      <w:r w:rsidR="008D11FF" w:rsidRPr="00F06879">
        <w:rPr>
          <w:rFonts w:ascii="Georgia" w:hAnsi="Georgia" w:cs="Arial"/>
          <w:sz w:val="20"/>
          <w:lang w:val="sv-FI"/>
        </w:rPr>
        <w:t xml:space="preserve"> med koefficienten 1,8.</w:t>
      </w:r>
    </w:p>
    <w:p w14:paraId="2C389FE0" w14:textId="77777777" w:rsidR="00415F42" w:rsidRPr="00F06879" w:rsidRDefault="00EB7819" w:rsidP="00766220">
      <w:pPr>
        <w:pStyle w:val="BodyText"/>
        <w:spacing w:after="120"/>
        <w:rPr>
          <w:rFonts w:ascii="Georgia" w:hAnsi="Georgia" w:cs="Arial"/>
          <w:sz w:val="20"/>
          <w:lang w:val="sv-FI"/>
        </w:rPr>
      </w:pPr>
      <w:r w:rsidRPr="00F06879">
        <w:rPr>
          <w:rFonts w:ascii="Georgia" w:hAnsi="Georgia" w:cs="Arial"/>
          <w:sz w:val="20"/>
          <w:lang w:val="sv-FI"/>
        </w:rPr>
        <w:t>En studerande som uppfyllt kraven för en studiehelhet enligt tidigare examens</w:t>
      </w:r>
      <w:r w:rsidR="00BB1F30" w:rsidRPr="00F06879">
        <w:rPr>
          <w:rFonts w:ascii="Georgia" w:hAnsi="Georgia" w:cs="Arial"/>
          <w:sz w:val="20"/>
          <w:lang w:val="sv-FI"/>
        </w:rPr>
        <w:t>krav</w:t>
      </w:r>
      <w:r w:rsidRPr="00F06879">
        <w:rPr>
          <w:rFonts w:ascii="Georgia" w:hAnsi="Georgia" w:cs="Arial"/>
          <w:sz w:val="20"/>
          <w:lang w:val="sv-FI"/>
        </w:rPr>
        <w:t xml:space="preserve"> anses uppfylla kraven för motsvarande helhet enligt </w:t>
      </w:r>
      <w:r w:rsidR="00BB1F30" w:rsidRPr="00F06879">
        <w:rPr>
          <w:rFonts w:ascii="Georgia" w:hAnsi="Georgia" w:cs="Arial"/>
          <w:sz w:val="20"/>
          <w:lang w:val="sv-FI"/>
        </w:rPr>
        <w:t>gällande examenskrav</w:t>
      </w:r>
      <w:r w:rsidRPr="00F06879">
        <w:rPr>
          <w:rFonts w:ascii="Georgia" w:hAnsi="Georgia" w:cs="Arial"/>
          <w:sz w:val="20"/>
          <w:lang w:val="sv-FI"/>
        </w:rPr>
        <w:t>.</w:t>
      </w:r>
    </w:p>
    <w:p w14:paraId="69580732" w14:textId="19144032" w:rsidR="005B03AD" w:rsidRPr="00720512" w:rsidRDefault="00F9492D" w:rsidP="003B74B7">
      <w:pPr>
        <w:pStyle w:val="BodyText"/>
        <w:spacing w:after="120"/>
        <w:rPr>
          <w:rFonts w:ascii="Georgia" w:hAnsi="Georgia" w:cs="Arial"/>
          <w:sz w:val="20"/>
          <w:lang w:val="sv-FI"/>
        </w:rPr>
      </w:pPr>
      <w:r w:rsidRPr="00F06879">
        <w:rPr>
          <w:rFonts w:ascii="Georgia" w:hAnsi="Georgia" w:cs="Arial"/>
          <w:sz w:val="20"/>
          <w:lang w:val="sv-FI"/>
        </w:rPr>
        <w:t>I oklara tolkningsfall gällande</w:t>
      </w:r>
      <w:r w:rsidR="00C67FE6" w:rsidRPr="00F06879">
        <w:rPr>
          <w:rFonts w:ascii="Georgia" w:hAnsi="Georgia" w:cs="Arial"/>
          <w:sz w:val="20"/>
          <w:lang w:val="sv-FI"/>
        </w:rPr>
        <w:t xml:space="preserve"> </w:t>
      </w:r>
      <w:r w:rsidR="00766220" w:rsidRPr="00F06879">
        <w:rPr>
          <w:rFonts w:ascii="Georgia" w:hAnsi="Georgia" w:cs="Arial"/>
          <w:sz w:val="20"/>
          <w:lang w:val="sv-FI"/>
        </w:rPr>
        <w:t>överföran</w:t>
      </w:r>
      <w:r w:rsidRPr="00F06879">
        <w:rPr>
          <w:rFonts w:ascii="Georgia" w:hAnsi="Georgia" w:cs="Arial"/>
          <w:sz w:val="20"/>
          <w:lang w:val="sv-FI"/>
        </w:rPr>
        <w:t>de</w:t>
      </w:r>
      <w:r w:rsidR="00766220" w:rsidRPr="00F06879">
        <w:rPr>
          <w:rFonts w:ascii="Georgia" w:hAnsi="Georgia" w:cs="Arial"/>
          <w:sz w:val="20"/>
          <w:lang w:val="sv-FI"/>
        </w:rPr>
        <w:t xml:space="preserve"> av prestationer ska </w:t>
      </w:r>
      <w:r w:rsidRPr="00F06879">
        <w:rPr>
          <w:rFonts w:ascii="Georgia" w:hAnsi="Georgia" w:cs="Arial"/>
          <w:sz w:val="20"/>
          <w:lang w:val="sv-FI"/>
        </w:rPr>
        <w:t xml:space="preserve">frågan </w:t>
      </w:r>
      <w:r w:rsidR="00766220" w:rsidRPr="00F06879">
        <w:rPr>
          <w:rFonts w:ascii="Georgia" w:hAnsi="Georgia" w:cs="Arial"/>
          <w:sz w:val="20"/>
          <w:lang w:val="sv-FI"/>
        </w:rPr>
        <w:t xml:space="preserve">avgöras till </w:t>
      </w:r>
      <w:r w:rsidRPr="00F06879">
        <w:rPr>
          <w:rFonts w:ascii="Georgia" w:hAnsi="Georgia" w:cs="Arial"/>
          <w:sz w:val="20"/>
          <w:lang w:val="sv-FI"/>
        </w:rPr>
        <w:t>fördel</w:t>
      </w:r>
      <w:r w:rsidR="00766220" w:rsidRPr="00F06879">
        <w:rPr>
          <w:rFonts w:ascii="Georgia" w:hAnsi="Georgia" w:cs="Arial"/>
          <w:sz w:val="20"/>
          <w:lang w:val="sv-FI"/>
        </w:rPr>
        <w:t xml:space="preserve"> för den studerande.</w:t>
      </w:r>
    </w:p>
    <w:p w14:paraId="3F055B79" w14:textId="506358BC" w:rsidR="003B74B7" w:rsidRPr="00F06879" w:rsidRDefault="003B74B7" w:rsidP="005C041E">
      <w:pPr>
        <w:rPr>
          <w:rFonts w:ascii="Georgia" w:hAnsi="Georgia"/>
          <w:sz w:val="20"/>
          <w:lang w:val="sv-FI"/>
        </w:rPr>
      </w:pPr>
    </w:p>
    <w:sectPr w:rsidR="003B74B7" w:rsidRPr="00F06879" w:rsidSect="00DC6F45">
      <w:headerReference w:type="default" r:id="rId11"/>
      <w:footerReference w:type="default" r:id="rId12"/>
      <w:pgSz w:w="11905" w:h="16837"/>
      <w:pgMar w:top="1418" w:right="1415"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D5BA" w14:textId="77777777" w:rsidR="00900391" w:rsidRDefault="00900391">
      <w:pPr>
        <w:spacing w:after="0"/>
      </w:pPr>
      <w:r>
        <w:separator/>
      </w:r>
    </w:p>
  </w:endnote>
  <w:endnote w:type="continuationSeparator" w:id="0">
    <w:p w14:paraId="717BCF05" w14:textId="77777777" w:rsidR="00900391" w:rsidRDefault="00900391">
      <w:pPr>
        <w:spacing w:after="0"/>
      </w:pPr>
      <w:r>
        <w:continuationSeparator/>
      </w:r>
    </w:p>
  </w:endnote>
  <w:endnote w:type="continuationNotice" w:id="1">
    <w:p w14:paraId="67F76DA4" w14:textId="77777777" w:rsidR="00900391" w:rsidRDefault="009003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722F" w14:textId="77777777" w:rsidR="003A58C2" w:rsidRPr="004556CC" w:rsidRDefault="003A58C2">
    <w:pPr>
      <w:pStyle w:val="Footer"/>
      <w:jc w:val="right"/>
      <w:rPr>
        <w:rStyle w:val="PageNumber"/>
        <w:lang w:val="sv-FI"/>
      </w:rPr>
    </w:pPr>
    <w:r>
      <w:rPr>
        <w:rStyle w:val="PageNumber"/>
      </w:rPr>
      <w:fldChar w:fldCharType="begin"/>
    </w:r>
    <w:r>
      <w:rPr>
        <w:rStyle w:val="PageNumber"/>
      </w:rPr>
      <w:instrText xml:space="preserve"> PAGE \*ARABIC </w:instrText>
    </w:r>
    <w:r>
      <w:rPr>
        <w:rStyle w:val="PageNumber"/>
      </w:rPr>
      <w:fldChar w:fldCharType="separate"/>
    </w:r>
    <w:r w:rsidR="000D3074">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\*ARABIC </w:instrText>
    </w:r>
    <w:r>
      <w:rPr>
        <w:rStyle w:val="PageNumber"/>
      </w:rPr>
      <w:fldChar w:fldCharType="separate"/>
    </w:r>
    <w:r w:rsidR="000D3074">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6CB6E" w14:textId="77777777" w:rsidR="00900391" w:rsidRDefault="00900391">
      <w:pPr>
        <w:spacing w:after="0"/>
      </w:pPr>
      <w:r>
        <w:separator/>
      </w:r>
    </w:p>
  </w:footnote>
  <w:footnote w:type="continuationSeparator" w:id="0">
    <w:p w14:paraId="211FE4CC" w14:textId="77777777" w:rsidR="00900391" w:rsidRDefault="00900391">
      <w:pPr>
        <w:spacing w:after="0"/>
      </w:pPr>
      <w:r>
        <w:continuationSeparator/>
      </w:r>
    </w:p>
  </w:footnote>
  <w:footnote w:type="continuationNotice" w:id="1">
    <w:p w14:paraId="12B05C0D" w14:textId="77777777" w:rsidR="00900391" w:rsidRDefault="00900391">
      <w:pPr>
        <w:spacing w:after="0"/>
      </w:pPr>
    </w:p>
  </w:footnote>
  <w:footnote w:id="2">
    <w:p w14:paraId="7C83B62D" w14:textId="167557CE" w:rsidR="003A530F" w:rsidRPr="004556CC" w:rsidRDefault="003A530F">
      <w:pPr>
        <w:pStyle w:val="FootnoteText"/>
        <w:rPr>
          <w:lang w:val="sv-FI"/>
        </w:rPr>
      </w:pPr>
      <w:r>
        <w:rPr>
          <w:rStyle w:val="FootnoteReference"/>
        </w:rPr>
        <w:footnoteRef/>
      </w:r>
      <w:r w:rsidRPr="004556CC">
        <w:rPr>
          <w:lang w:val="sv-FI"/>
        </w:rPr>
        <w:t xml:space="preserve"> </w:t>
      </w:r>
      <w:r w:rsidR="002B0609" w:rsidRPr="006E2A00">
        <w:rPr>
          <w:sz w:val="20"/>
          <w:lang w:val="sv-FI"/>
        </w:rPr>
        <w:t xml:space="preserve">Ryska utgår som </w:t>
      </w:r>
      <w:r w:rsidR="00C23EC7" w:rsidRPr="006E2A00">
        <w:rPr>
          <w:sz w:val="20"/>
          <w:lang w:val="sv-FI"/>
        </w:rPr>
        <w:t>undervisat läroämne fr o m 1.8.2025.</w:t>
      </w:r>
    </w:p>
  </w:footnote>
  <w:footnote w:id="3">
    <w:p w14:paraId="21F42DB3" w14:textId="77777777" w:rsidR="00C73791" w:rsidRPr="00C73791" w:rsidRDefault="003B74B7" w:rsidP="00C73791">
      <w:pPr>
        <w:rPr>
          <w:rFonts w:ascii="Calibri" w:hAnsi="Calibri"/>
          <w:color w:val="000000"/>
          <w:sz w:val="20"/>
          <w:lang w:val="sv-FI" w:eastAsia="sv-FI"/>
        </w:rPr>
      </w:pPr>
      <w:r w:rsidRPr="003B74B7">
        <w:rPr>
          <w:rStyle w:val="FootnoteReference"/>
          <w:sz w:val="20"/>
        </w:rPr>
        <w:footnoteRef/>
      </w:r>
      <w:r w:rsidRPr="003B74B7">
        <w:rPr>
          <w:sz w:val="20"/>
          <w:lang w:val="sv-FI"/>
        </w:rPr>
        <w:t xml:space="preserve"> </w:t>
      </w:r>
      <w:r w:rsidR="00C73791">
        <w:rPr>
          <w:sz w:val="20"/>
          <w:lang w:val="sv-FI"/>
        </w:rPr>
        <w:t>P</w:t>
      </w:r>
      <w:r w:rsidR="00C73791" w:rsidRPr="00C73791">
        <w:rPr>
          <w:color w:val="201F1E"/>
          <w:sz w:val="20"/>
          <w:shd w:val="clear" w:color="auto" w:fill="FFFFFF"/>
          <w:lang w:val="sv-FI"/>
        </w:rPr>
        <w:t xml:space="preserve">å basis av Akademiska rådets beslut 28.9.2016 är </w:t>
      </w:r>
      <w:r w:rsidR="00C73791">
        <w:rPr>
          <w:color w:val="201F1E"/>
          <w:sz w:val="20"/>
          <w:shd w:val="clear" w:color="auto" w:fill="FFFFFF"/>
          <w:lang w:val="sv-FI"/>
        </w:rPr>
        <w:t xml:space="preserve">en kurs Research </w:t>
      </w:r>
      <w:proofErr w:type="spellStart"/>
      <w:r w:rsidR="00C73791">
        <w:rPr>
          <w:color w:val="201F1E"/>
          <w:sz w:val="20"/>
          <w:shd w:val="clear" w:color="auto" w:fill="FFFFFF"/>
          <w:lang w:val="sv-FI"/>
        </w:rPr>
        <w:t>Ethics</w:t>
      </w:r>
      <w:proofErr w:type="spellEnd"/>
      <w:r w:rsidR="00C73791">
        <w:rPr>
          <w:color w:val="201F1E"/>
          <w:sz w:val="20"/>
          <w:shd w:val="clear" w:color="auto" w:fill="FFFFFF"/>
          <w:lang w:val="sv-FI"/>
        </w:rPr>
        <w:t xml:space="preserve"> </w:t>
      </w:r>
      <w:r w:rsidR="00C73791" w:rsidRPr="00C73791">
        <w:rPr>
          <w:color w:val="201F1E"/>
          <w:sz w:val="20"/>
          <w:shd w:val="clear" w:color="auto" w:fill="FFFFFF"/>
          <w:lang w:val="sv-FI"/>
        </w:rPr>
        <w:t>obligatorisk för alla doktorander som antagits från och med hösten 2016.</w:t>
      </w:r>
      <w:r w:rsidR="00C73791">
        <w:rPr>
          <w:color w:val="201F1E"/>
          <w:sz w:val="20"/>
          <w:shd w:val="clear" w:color="auto" w:fill="FFFFFF"/>
          <w:lang w:val="sv-FI"/>
        </w:rPr>
        <w:t xml:space="preserve"> </w:t>
      </w:r>
    </w:p>
    <w:p w14:paraId="02EB378F" w14:textId="77777777" w:rsidR="003B74B7" w:rsidRPr="003B74B7" w:rsidRDefault="003B74B7">
      <w:pPr>
        <w:pStyle w:val="FootnoteText"/>
        <w:rPr>
          <w:sz w:val="20"/>
          <w:lang w:val="sv-F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0795" w14:textId="38E4E0EC" w:rsidR="0044497E" w:rsidRPr="00F06879" w:rsidRDefault="0044497E" w:rsidP="0044497E">
    <w:pPr>
      <w:pStyle w:val="Header"/>
      <w:jc w:val="right"/>
      <w:rPr>
        <w:lang w:val="sv-FI"/>
      </w:rPr>
    </w:pPr>
    <w:r w:rsidRPr="00F06879">
      <w:rPr>
        <w:lang w:val="sv-FI"/>
      </w:rPr>
      <w:t>Ex</w:t>
    </w:r>
    <w:r w:rsidR="00F06879" w:rsidRPr="00F06879">
      <w:rPr>
        <w:lang w:val="sv-FI"/>
      </w:rPr>
      <w:t xml:space="preserve">amensstadgan </w:t>
    </w:r>
    <w:r w:rsidR="00D51EF1" w:rsidRPr="00F06879">
      <w:rPr>
        <w:lang w:val="sv-FI"/>
      </w:rPr>
      <w:t>20</w:t>
    </w:r>
    <w:r w:rsidR="00D51EF1">
      <w:rPr>
        <w:lang w:val="sv-FI"/>
      </w:rPr>
      <w:t>2</w:t>
    </w:r>
    <w:r w:rsidR="00B32073">
      <w:rPr>
        <w:lang w:val="sv-FI"/>
      </w:rPr>
      <w:t>5</w:t>
    </w:r>
  </w:p>
  <w:p w14:paraId="6A05A809" w14:textId="77777777" w:rsidR="0044497E" w:rsidRPr="00F06879" w:rsidRDefault="0044497E">
    <w:pPr>
      <w:pStyle w:val="Header"/>
      <w:rPr>
        <w:lang w:val="sv-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6"/>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7"/>
    <w:lvl w:ilvl="0">
      <w:start w:val="1"/>
      <w:numFmt w:val="decimal"/>
      <w:lvlText w:val="%1)"/>
      <w:lvlJc w:val="left"/>
      <w:pPr>
        <w:tabs>
          <w:tab w:val="num" w:pos="377"/>
        </w:tabs>
        <w:ind w:left="377" w:hanging="360"/>
      </w:pPr>
    </w:lvl>
  </w:abstractNum>
  <w:abstractNum w:abstractNumId="4" w15:restartNumberingAfterBreak="0">
    <w:nsid w:val="00000005"/>
    <w:multiLevelType w:val="singleLevel"/>
    <w:tmpl w:val="00000005"/>
    <w:name w:val="WW8Num8"/>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10"/>
    <w:lvl w:ilvl="0">
      <w:start w:val="1"/>
      <w:numFmt w:val="decimal"/>
      <w:lvlText w:val="%1)"/>
      <w:lvlJc w:val="left"/>
      <w:pPr>
        <w:tabs>
          <w:tab w:val="num" w:pos="360"/>
        </w:tabs>
        <w:ind w:left="360" w:hanging="360"/>
      </w:pPr>
    </w:lvl>
  </w:abstractNum>
  <w:abstractNum w:abstractNumId="6"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00000402"/>
    <w:multiLevelType w:val="multilevel"/>
    <w:tmpl w:val="00000885"/>
    <w:lvl w:ilvl="0">
      <w:numFmt w:val="bullet"/>
      <w:lvlText w:val=""/>
      <w:lvlJc w:val="left"/>
      <w:pPr>
        <w:ind w:left="832" w:hanging="360"/>
      </w:pPr>
      <w:rPr>
        <w:rFonts w:ascii="Symbol" w:hAnsi="Symbol" w:cs="Symbol"/>
        <w:b w:val="0"/>
        <w:bCs w:val="0"/>
        <w:w w:val="99"/>
        <w:sz w:val="22"/>
        <w:szCs w:val="22"/>
      </w:rPr>
    </w:lvl>
    <w:lvl w:ilvl="1">
      <w:numFmt w:val="bullet"/>
      <w:lvlText w:val="•"/>
      <w:lvlJc w:val="left"/>
      <w:pPr>
        <w:ind w:left="1648" w:hanging="360"/>
      </w:pPr>
    </w:lvl>
    <w:lvl w:ilvl="2">
      <w:numFmt w:val="bullet"/>
      <w:lvlText w:val="•"/>
      <w:lvlJc w:val="left"/>
      <w:pPr>
        <w:ind w:left="2457" w:hanging="360"/>
      </w:pPr>
    </w:lvl>
    <w:lvl w:ilvl="3">
      <w:numFmt w:val="bullet"/>
      <w:lvlText w:val="•"/>
      <w:lvlJc w:val="left"/>
      <w:pPr>
        <w:ind w:left="3266" w:hanging="360"/>
      </w:pPr>
    </w:lvl>
    <w:lvl w:ilvl="4">
      <w:numFmt w:val="bullet"/>
      <w:lvlText w:val="•"/>
      <w:lvlJc w:val="left"/>
      <w:pPr>
        <w:ind w:left="4075" w:hanging="360"/>
      </w:pPr>
    </w:lvl>
    <w:lvl w:ilvl="5">
      <w:numFmt w:val="bullet"/>
      <w:lvlText w:val="•"/>
      <w:lvlJc w:val="left"/>
      <w:pPr>
        <w:ind w:left="4883" w:hanging="360"/>
      </w:pPr>
    </w:lvl>
    <w:lvl w:ilvl="6">
      <w:numFmt w:val="bullet"/>
      <w:lvlText w:val="•"/>
      <w:lvlJc w:val="left"/>
      <w:pPr>
        <w:ind w:left="5692" w:hanging="360"/>
      </w:pPr>
    </w:lvl>
    <w:lvl w:ilvl="7">
      <w:numFmt w:val="bullet"/>
      <w:lvlText w:val="•"/>
      <w:lvlJc w:val="left"/>
      <w:pPr>
        <w:ind w:left="6501" w:hanging="360"/>
      </w:pPr>
    </w:lvl>
    <w:lvl w:ilvl="8">
      <w:numFmt w:val="bullet"/>
      <w:lvlText w:val="•"/>
      <w:lvlJc w:val="left"/>
      <w:pPr>
        <w:ind w:left="7310" w:hanging="360"/>
      </w:pPr>
    </w:lvl>
  </w:abstractNum>
  <w:abstractNum w:abstractNumId="8" w15:restartNumberingAfterBreak="0">
    <w:nsid w:val="0BE74998"/>
    <w:multiLevelType w:val="multilevel"/>
    <w:tmpl w:val="BF98BD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76E1CE8"/>
    <w:multiLevelType w:val="multilevel"/>
    <w:tmpl w:val="61124D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733AEA"/>
    <w:multiLevelType w:val="hybridMultilevel"/>
    <w:tmpl w:val="1EF6074A"/>
    <w:lvl w:ilvl="0" w:tplc="EC3E8F6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2F71016"/>
    <w:multiLevelType w:val="hybridMultilevel"/>
    <w:tmpl w:val="B81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E1633"/>
    <w:multiLevelType w:val="multilevel"/>
    <w:tmpl w:val="61124D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2CBA1351"/>
    <w:multiLevelType w:val="multilevel"/>
    <w:tmpl w:val="82EC02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8470306"/>
    <w:multiLevelType w:val="multilevel"/>
    <w:tmpl w:val="1E62E5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CDF0F1A"/>
    <w:multiLevelType w:val="hybridMultilevel"/>
    <w:tmpl w:val="17C2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100AD9"/>
    <w:multiLevelType w:val="hybridMultilevel"/>
    <w:tmpl w:val="CDB29EC4"/>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7" w15:restartNumberingAfterBreak="0">
    <w:nsid w:val="770F3C88"/>
    <w:multiLevelType w:val="multilevel"/>
    <w:tmpl w:val="E314118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7A9738D2"/>
    <w:multiLevelType w:val="multilevel"/>
    <w:tmpl w:val="D1C872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7AF153AA"/>
    <w:multiLevelType w:val="hybridMultilevel"/>
    <w:tmpl w:val="83E42FE8"/>
    <w:lvl w:ilvl="0" w:tplc="DEB0AAA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D6D49"/>
    <w:multiLevelType w:val="singleLevel"/>
    <w:tmpl w:val="910AD9B2"/>
    <w:lvl w:ilvl="0">
      <w:start w:val="26"/>
      <w:numFmt w:val="bullet"/>
      <w:lvlText w:val="-"/>
      <w:lvlJc w:val="left"/>
      <w:pPr>
        <w:tabs>
          <w:tab w:val="num" w:pos="360"/>
        </w:tabs>
        <w:ind w:left="360" w:hanging="360"/>
      </w:pPr>
      <w:rPr>
        <w:rFonts w:ascii="Times New Roman" w:hAnsi="Times New Roman" w:hint="default"/>
      </w:rPr>
    </w:lvl>
  </w:abstractNum>
  <w:num w:numId="1" w16cid:durableId="1505625163">
    <w:abstractNumId w:val="0"/>
  </w:num>
  <w:num w:numId="2" w16cid:durableId="1834101154">
    <w:abstractNumId w:val="1"/>
  </w:num>
  <w:num w:numId="3" w16cid:durableId="1481116454">
    <w:abstractNumId w:val="2"/>
  </w:num>
  <w:num w:numId="4" w16cid:durableId="1654092794">
    <w:abstractNumId w:val="3"/>
  </w:num>
  <w:num w:numId="5" w16cid:durableId="448621489">
    <w:abstractNumId w:val="4"/>
  </w:num>
  <w:num w:numId="6" w16cid:durableId="1190679075">
    <w:abstractNumId w:val="5"/>
  </w:num>
  <w:num w:numId="7" w16cid:durableId="1437091990">
    <w:abstractNumId w:val="6"/>
  </w:num>
  <w:num w:numId="8" w16cid:durableId="1616982052">
    <w:abstractNumId w:val="9"/>
  </w:num>
  <w:num w:numId="9" w16cid:durableId="434327494">
    <w:abstractNumId w:val="14"/>
  </w:num>
  <w:num w:numId="10" w16cid:durableId="620764319">
    <w:abstractNumId w:val="18"/>
  </w:num>
  <w:num w:numId="11" w16cid:durableId="1000620696">
    <w:abstractNumId w:val="17"/>
  </w:num>
  <w:num w:numId="12" w16cid:durableId="2069301313">
    <w:abstractNumId w:val="8"/>
  </w:num>
  <w:num w:numId="13" w16cid:durableId="1441799820">
    <w:abstractNumId w:val="20"/>
  </w:num>
  <w:num w:numId="14" w16cid:durableId="184834015">
    <w:abstractNumId w:val="10"/>
  </w:num>
  <w:num w:numId="15" w16cid:durableId="1071272680">
    <w:abstractNumId w:val="11"/>
  </w:num>
  <w:num w:numId="16" w16cid:durableId="1622298198">
    <w:abstractNumId w:val="16"/>
  </w:num>
  <w:num w:numId="17" w16cid:durableId="211793988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6159281">
    <w:abstractNumId w:val="19"/>
  </w:num>
  <w:num w:numId="19" w16cid:durableId="1633554733">
    <w:abstractNumId w:val="7"/>
  </w:num>
  <w:num w:numId="20" w16cid:durableId="740327069">
    <w:abstractNumId w:val="13"/>
  </w:num>
  <w:num w:numId="21" w16cid:durableId="366638352">
    <w:abstractNumId w:val="15"/>
  </w:num>
  <w:num w:numId="22" w16cid:durableId="15073293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E7"/>
    <w:rsid w:val="000009DC"/>
    <w:rsid w:val="000067C0"/>
    <w:rsid w:val="000110BB"/>
    <w:rsid w:val="000129E2"/>
    <w:rsid w:val="0001457C"/>
    <w:rsid w:val="000173C8"/>
    <w:rsid w:val="00017ADB"/>
    <w:rsid w:val="000210E4"/>
    <w:rsid w:val="0002372D"/>
    <w:rsid w:val="0002378B"/>
    <w:rsid w:val="00026C15"/>
    <w:rsid w:val="000300D0"/>
    <w:rsid w:val="00030B6B"/>
    <w:rsid w:val="00031086"/>
    <w:rsid w:val="000330F4"/>
    <w:rsid w:val="00035FC4"/>
    <w:rsid w:val="00036D3D"/>
    <w:rsid w:val="00036D89"/>
    <w:rsid w:val="00037A64"/>
    <w:rsid w:val="00040B4E"/>
    <w:rsid w:val="00045FCC"/>
    <w:rsid w:val="000472F5"/>
    <w:rsid w:val="00047664"/>
    <w:rsid w:val="000507AF"/>
    <w:rsid w:val="00051200"/>
    <w:rsid w:val="000512F9"/>
    <w:rsid w:val="00051B24"/>
    <w:rsid w:val="0005329B"/>
    <w:rsid w:val="00055603"/>
    <w:rsid w:val="00055B8A"/>
    <w:rsid w:val="00056F3D"/>
    <w:rsid w:val="0006006A"/>
    <w:rsid w:val="0006057B"/>
    <w:rsid w:val="0006285C"/>
    <w:rsid w:val="00063345"/>
    <w:rsid w:val="00063CD9"/>
    <w:rsid w:val="00063F10"/>
    <w:rsid w:val="00066359"/>
    <w:rsid w:val="00072CC7"/>
    <w:rsid w:val="00072F36"/>
    <w:rsid w:val="000735A0"/>
    <w:rsid w:val="000740F4"/>
    <w:rsid w:val="000744BE"/>
    <w:rsid w:val="000745F2"/>
    <w:rsid w:val="00076314"/>
    <w:rsid w:val="00082880"/>
    <w:rsid w:val="00083570"/>
    <w:rsid w:val="00084163"/>
    <w:rsid w:val="00085A78"/>
    <w:rsid w:val="00091603"/>
    <w:rsid w:val="00095E1C"/>
    <w:rsid w:val="00096C67"/>
    <w:rsid w:val="000A2247"/>
    <w:rsid w:val="000A2C3F"/>
    <w:rsid w:val="000A335B"/>
    <w:rsid w:val="000A578B"/>
    <w:rsid w:val="000A6E25"/>
    <w:rsid w:val="000A78FB"/>
    <w:rsid w:val="000B02C9"/>
    <w:rsid w:val="000B477D"/>
    <w:rsid w:val="000B52F2"/>
    <w:rsid w:val="000B6567"/>
    <w:rsid w:val="000B660D"/>
    <w:rsid w:val="000C3A60"/>
    <w:rsid w:val="000C5A59"/>
    <w:rsid w:val="000C629D"/>
    <w:rsid w:val="000C6750"/>
    <w:rsid w:val="000C7DE3"/>
    <w:rsid w:val="000D2B39"/>
    <w:rsid w:val="000D3074"/>
    <w:rsid w:val="000D572E"/>
    <w:rsid w:val="000D5E18"/>
    <w:rsid w:val="000D6164"/>
    <w:rsid w:val="000D6D4D"/>
    <w:rsid w:val="000E5147"/>
    <w:rsid w:val="000E767C"/>
    <w:rsid w:val="000F4953"/>
    <w:rsid w:val="000F4EB8"/>
    <w:rsid w:val="000F5115"/>
    <w:rsid w:val="000F5651"/>
    <w:rsid w:val="000F6001"/>
    <w:rsid w:val="000F6611"/>
    <w:rsid w:val="0010091D"/>
    <w:rsid w:val="00100EAD"/>
    <w:rsid w:val="00100F94"/>
    <w:rsid w:val="00102BD4"/>
    <w:rsid w:val="00105023"/>
    <w:rsid w:val="00105FE7"/>
    <w:rsid w:val="0011039E"/>
    <w:rsid w:val="00110E0D"/>
    <w:rsid w:val="00116FF9"/>
    <w:rsid w:val="00117830"/>
    <w:rsid w:val="0012061F"/>
    <w:rsid w:val="00123B23"/>
    <w:rsid w:val="001244DB"/>
    <w:rsid w:val="0012691A"/>
    <w:rsid w:val="00131106"/>
    <w:rsid w:val="00131F34"/>
    <w:rsid w:val="00132EE8"/>
    <w:rsid w:val="00135B2F"/>
    <w:rsid w:val="001400CD"/>
    <w:rsid w:val="001416BA"/>
    <w:rsid w:val="001419C1"/>
    <w:rsid w:val="00142FF2"/>
    <w:rsid w:val="001463E7"/>
    <w:rsid w:val="001511DF"/>
    <w:rsid w:val="00154165"/>
    <w:rsid w:val="00155CA3"/>
    <w:rsid w:val="001577CE"/>
    <w:rsid w:val="00157BFE"/>
    <w:rsid w:val="001607EA"/>
    <w:rsid w:val="00160C2C"/>
    <w:rsid w:val="00161BC7"/>
    <w:rsid w:val="00162F50"/>
    <w:rsid w:val="00166398"/>
    <w:rsid w:val="001706C7"/>
    <w:rsid w:val="00172BD3"/>
    <w:rsid w:val="00172BF7"/>
    <w:rsid w:val="0017479B"/>
    <w:rsid w:val="0017486E"/>
    <w:rsid w:val="00175D55"/>
    <w:rsid w:val="00175F69"/>
    <w:rsid w:val="00176DAE"/>
    <w:rsid w:val="00177542"/>
    <w:rsid w:val="001775A8"/>
    <w:rsid w:val="00180DBE"/>
    <w:rsid w:val="00181A3E"/>
    <w:rsid w:val="00182019"/>
    <w:rsid w:val="001835DC"/>
    <w:rsid w:val="001861E7"/>
    <w:rsid w:val="0018629C"/>
    <w:rsid w:val="00186610"/>
    <w:rsid w:val="0018703E"/>
    <w:rsid w:val="001916AE"/>
    <w:rsid w:val="00191E53"/>
    <w:rsid w:val="00192D57"/>
    <w:rsid w:val="001A21EE"/>
    <w:rsid w:val="001A223E"/>
    <w:rsid w:val="001A3DBE"/>
    <w:rsid w:val="001A52A5"/>
    <w:rsid w:val="001A5701"/>
    <w:rsid w:val="001A68AC"/>
    <w:rsid w:val="001A72A7"/>
    <w:rsid w:val="001A75E3"/>
    <w:rsid w:val="001B1112"/>
    <w:rsid w:val="001B30B7"/>
    <w:rsid w:val="001B4378"/>
    <w:rsid w:val="001B658A"/>
    <w:rsid w:val="001B71F4"/>
    <w:rsid w:val="001B7A54"/>
    <w:rsid w:val="001C064C"/>
    <w:rsid w:val="001C1A29"/>
    <w:rsid w:val="001C215C"/>
    <w:rsid w:val="001C2A41"/>
    <w:rsid w:val="001D1BBB"/>
    <w:rsid w:val="001D251C"/>
    <w:rsid w:val="001E0126"/>
    <w:rsid w:val="001E1129"/>
    <w:rsid w:val="001E51D1"/>
    <w:rsid w:val="001E619D"/>
    <w:rsid w:val="001E674A"/>
    <w:rsid w:val="001F1DD0"/>
    <w:rsid w:val="001F25A9"/>
    <w:rsid w:val="001F3A67"/>
    <w:rsid w:val="001F3AF6"/>
    <w:rsid w:val="00200A6A"/>
    <w:rsid w:val="00201D2D"/>
    <w:rsid w:val="00205A5B"/>
    <w:rsid w:val="00220D48"/>
    <w:rsid w:val="00221A3A"/>
    <w:rsid w:val="00221D6B"/>
    <w:rsid w:val="00221F7D"/>
    <w:rsid w:val="002231BE"/>
    <w:rsid w:val="00223E67"/>
    <w:rsid w:val="00224475"/>
    <w:rsid w:val="002247D2"/>
    <w:rsid w:val="00224D47"/>
    <w:rsid w:val="00224DAE"/>
    <w:rsid w:val="002268C5"/>
    <w:rsid w:val="002268C8"/>
    <w:rsid w:val="00227262"/>
    <w:rsid w:val="0023248E"/>
    <w:rsid w:val="00232A6F"/>
    <w:rsid w:val="00241B6A"/>
    <w:rsid w:val="00242FC3"/>
    <w:rsid w:val="0024353E"/>
    <w:rsid w:val="00243660"/>
    <w:rsid w:val="002446ED"/>
    <w:rsid w:val="0024563F"/>
    <w:rsid w:val="00246CCA"/>
    <w:rsid w:val="002547DA"/>
    <w:rsid w:val="00255E84"/>
    <w:rsid w:val="00255F60"/>
    <w:rsid w:val="002561EF"/>
    <w:rsid w:val="0025628A"/>
    <w:rsid w:val="00257A12"/>
    <w:rsid w:val="002636DC"/>
    <w:rsid w:val="002640E0"/>
    <w:rsid w:val="00265ADC"/>
    <w:rsid w:val="0026634A"/>
    <w:rsid w:val="00266471"/>
    <w:rsid w:val="0026769B"/>
    <w:rsid w:val="002678BD"/>
    <w:rsid w:val="0027040A"/>
    <w:rsid w:val="00270B21"/>
    <w:rsid w:val="00271B19"/>
    <w:rsid w:val="00272114"/>
    <w:rsid w:val="00272312"/>
    <w:rsid w:val="00273ECC"/>
    <w:rsid w:val="0027521A"/>
    <w:rsid w:val="00277DE7"/>
    <w:rsid w:val="002815FA"/>
    <w:rsid w:val="00282349"/>
    <w:rsid w:val="002873E4"/>
    <w:rsid w:val="002877DF"/>
    <w:rsid w:val="00287E48"/>
    <w:rsid w:val="00294D62"/>
    <w:rsid w:val="00295112"/>
    <w:rsid w:val="0029778C"/>
    <w:rsid w:val="002A04FE"/>
    <w:rsid w:val="002A059B"/>
    <w:rsid w:val="002A1A97"/>
    <w:rsid w:val="002A236B"/>
    <w:rsid w:val="002A3191"/>
    <w:rsid w:val="002A624A"/>
    <w:rsid w:val="002B0431"/>
    <w:rsid w:val="002B0609"/>
    <w:rsid w:val="002B2494"/>
    <w:rsid w:val="002B37BA"/>
    <w:rsid w:val="002B3894"/>
    <w:rsid w:val="002C33EE"/>
    <w:rsid w:val="002C35A8"/>
    <w:rsid w:val="002C4B0D"/>
    <w:rsid w:val="002C5D4D"/>
    <w:rsid w:val="002C6A73"/>
    <w:rsid w:val="002C6E2E"/>
    <w:rsid w:val="002C7802"/>
    <w:rsid w:val="002C7EB2"/>
    <w:rsid w:val="002D076A"/>
    <w:rsid w:val="002D0846"/>
    <w:rsid w:val="002D1938"/>
    <w:rsid w:val="002D1CBA"/>
    <w:rsid w:val="002D221F"/>
    <w:rsid w:val="002D3BFF"/>
    <w:rsid w:val="002D3F23"/>
    <w:rsid w:val="002D5D98"/>
    <w:rsid w:val="002D5ECA"/>
    <w:rsid w:val="002E49AE"/>
    <w:rsid w:val="002E7781"/>
    <w:rsid w:val="002F0FF9"/>
    <w:rsid w:val="002F316C"/>
    <w:rsid w:val="002F5EBE"/>
    <w:rsid w:val="002F6634"/>
    <w:rsid w:val="002F7872"/>
    <w:rsid w:val="0030047E"/>
    <w:rsid w:val="00300821"/>
    <w:rsid w:val="00303CBB"/>
    <w:rsid w:val="00303F33"/>
    <w:rsid w:val="00304392"/>
    <w:rsid w:val="00305F19"/>
    <w:rsid w:val="00307674"/>
    <w:rsid w:val="00314AF6"/>
    <w:rsid w:val="0031557F"/>
    <w:rsid w:val="0031747F"/>
    <w:rsid w:val="00320987"/>
    <w:rsid w:val="00320FA6"/>
    <w:rsid w:val="00322E65"/>
    <w:rsid w:val="00323BA1"/>
    <w:rsid w:val="003245B3"/>
    <w:rsid w:val="0032567F"/>
    <w:rsid w:val="00326580"/>
    <w:rsid w:val="003267F2"/>
    <w:rsid w:val="00331306"/>
    <w:rsid w:val="00331694"/>
    <w:rsid w:val="00331EBC"/>
    <w:rsid w:val="00332EB7"/>
    <w:rsid w:val="00335DBC"/>
    <w:rsid w:val="00337B64"/>
    <w:rsid w:val="003408B4"/>
    <w:rsid w:val="003413C5"/>
    <w:rsid w:val="003413D6"/>
    <w:rsid w:val="0034217E"/>
    <w:rsid w:val="00345225"/>
    <w:rsid w:val="0034610B"/>
    <w:rsid w:val="003462B2"/>
    <w:rsid w:val="00354777"/>
    <w:rsid w:val="00354888"/>
    <w:rsid w:val="00360E21"/>
    <w:rsid w:val="00361768"/>
    <w:rsid w:val="00361827"/>
    <w:rsid w:val="00363A89"/>
    <w:rsid w:val="003646F1"/>
    <w:rsid w:val="0036580C"/>
    <w:rsid w:val="00365BED"/>
    <w:rsid w:val="00372B96"/>
    <w:rsid w:val="00376A4B"/>
    <w:rsid w:val="00376DD8"/>
    <w:rsid w:val="0038307B"/>
    <w:rsid w:val="00383C83"/>
    <w:rsid w:val="00387581"/>
    <w:rsid w:val="003913FE"/>
    <w:rsid w:val="00391ADE"/>
    <w:rsid w:val="00392190"/>
    <w:rsid w:val="00392311"/>
    <w:rsid w:val="00392A25"/>
    <w:rsid w:val="00396E26"/>
    <w:rsid w:val="003A2110"/>
    <w:rsid w:val="003A378B"/>
    <w:rsid w:val="003A530F"/>
    <w:rsid w:val="003A58C2"/>
    <w:rsid w:val="003A6473"/>
    <w:rsid w:val="003B0237"/>
    <w:rsid w:val="003B1A7F"/>
    <w:rsid w:val="003B2E57"/>
    <w:rsid w:val="003B4014"/>
    <w:rsid w:val="003B55E7"/>
    <w:rsid w:val="003B74B7"/>
    <w:rsid w:val="003B7F3E"/>
    <w:rsid w:val="003C1492"/>
    <w:rsid w:val="003C1751"/>
    <w:rsid w:val="003C34D7"/>
    <w:rsid w:val="003C5A98"/>
    <w:rsid w:val="003C6710"/>
    <w:rsid w:val="003C6A11"/>
    <w:rsid w:val="003D2296"/>
    <w:rsid w:val="003D2E21"/>
    <w:rsid w:val="003D51F9"/>
    <w:rsid w:val="003D5898"/>
    <w:rsid w:val="003D59D7"/>
    <w:rsid w:val="003E41B0"/>
    <w:rsid w:val="003E44D2"/>
    <w:rsid w:val="003E564F"/>
    <w:rsid w:val="003E598A"/>
    <w:rsid w:val="003E5B47"/>
    <w:rsid w:val="003E67B4"/>
    <w:rsid w:val="003E6E3B"/>
    <w:rsid w:val="003F2686"/>
    <w:rsid w:val="003F51D7"/>
    <w:rsid w:val="003F6F25"/>
    <w:rsid w:val="003F6F60"/>
    <w:rsid w:val="003F77AD"/>
    <w:rsid w:val="0040154F"/>
    <w:rsid w:val="00401C64"/>
    <w:rsid w:val="00403687"/>
    <w:rsid w:val="00405753"/>
    <w:rsid w:val="0040671D"/>
    <w:rsid w:val="00410F68"/>
    <w:rsid w:val="0041191F"/>
    <w:rsid w:val="00413131"/>
    <w:rsid w:val="00414A56"/>
    <w:rsid w:val="00414A9D"/>
    <w:rsid w:val="00415F42"/>
    <w:rsid w:val="0041623F"/>
    <w:rsid w:val="00416AB7"/>
    <w:rsid w:val="00416E0E"/>
    <w:rsid w:val="004228AD"/>
    <w:rsid w:val="00423964"/>
    <w:rsid w:val="004247FB"/>
    <w:rsid w:val="00426B0C"/>
    <w:rsid w:val="00431015"/>
    <w:rsid w:val="004314AE"/>
    <w:rsid w:val="00433469"/>
    <w:rsid w:val="00434435"/>
    <w:rsid w:val="004345C4"/>
    <w:rsid w:val="004359BA"/>
    <w:rsid w:val="0043649C"/>
    <w:rsid w:val="00436BDF"/>
    <w:rsid w:val="00436F68"/>
    <w:rsid w:val="0044182A"/>
    <w:rsid w:val="00442D1D"/>
    <w:rsid w:val="00443925"/>
    <w:rsid w:val="0044497E"/>
    <w:rsid w:val="00444E85"/>
    <w:rsid w:val="0044560C"/>
    <w:rsid w:val="00447E14"/>
    <w:rsid w:val="00451AC2"/>
    <w:rsid w:val="00453E9D"/>
    <w:rsid w:val="00454433"/>
    <w:rsid w:val="00454EAB"/>
    <w:rsid w:val="004556CC"/>
    <w:rsid w:val="0045634C"/>
    <w:rsid w:val="00456BDA"/>
    <w:rsid w:val="00457578"/>
    <w:rsid w:val="00457987"/>
    <w:rsid w:val="00460C33"/>
    <w:rsid w:val="00461540"/>
    <w:rsid w:val="004620FA"/>
    <w:rsid w:val="004628C2"/>
    <w:rsid w:val="0046449B"/>
    <w:rsid w:val="00464837"/>
    <w:rsid w:val="004709BF"/>
    <w:rsid w:val="004713B2"/>
    <w:rsid w:val="00471BFD"/>
    <w:rsid w:val="004721D1"/>
    <w:rsid w:val="004722AE"/>
    <w:rsid w:val="004728AC"/>
    <w:rsid w:val="00472C9A"/>
    <w:rsid w:val="00472F19"/>
    <w:rsid w:val="00474148"/>
    <w:rsid w:val="004746E2"/>
    <w:rsid w:val="00474CB6"/>
    <w:rsid w:val="00475EF1"/>
    <w:rsid w:val="004771D7"/>
    <w:rsid w:val="00477E63"/>
    <w:rsid w:val="004793C8"/>
    <w:rsid w:val="00481048"/>
    <w:rsid w:val="00484C58"/>
    <w:rsid w:val="00484FF7"/>
    <w:rsid w:val="00485142"/>
    <w:rsid w:val="00487760"/>
    <w:rsid w:val="00491303"/>
    <w:rsid w:val="00492916"/>
    <w:rsid w:val="00493928"/>
    <w:rsid w:val="00496F10"/>
    <w:rsid w:val="0049785A"/>
    <w:rsid w:val="004A1597"/>
    <w:rsid w:val="004A239B"/>
    <w:rsid w:val="004A46FF"/>
    <w:rsid w:val="004A7745"/>
    <w:rsid w:val="004A7779"/>
    <w:rsid w:val="004B434A"/>
    <w:rsid w:val="004B5D74"/>
    <w:rsid w:val="004B5F89"/>
    <w:rsid w:val="004C0C99"/>
    <w:rsid w:val="004C1831"/>
    <w:rsid w:val="004C6158"/>
    <w:rsid w:val="004C6F6A"/>
    <w:rsid w:val="004C77B0"/>
    <w:rsid w:val="004D1270"/>
    <w:rsid w:val="004D27AE"/>
    <w:rsid w:val="004D307C"/>
    <w:rsid w:val="004D3B01"/>
    <w:rsid w:val="004D44E0"/>
    <w:rsid w:val="004D59A9"/>
    <w:rsid w:val="004E1237"/>
    <w:rsid w:val="004E176A"/>
    <w:rsid w:val="004E3297"/>
    <w:rsid w:val="004E3CDC"/>
    <w:rsid w:val="004E405C"/>
    <w:rsid w:val="004F06D9"/>
    <w:rsid w:val="004F17C9"/>
    <w:rsid w:val="004F50FA"/>
    <w:rsid w:val="004F6D8E"/>
    <w:rsid w:val="00501CDF"/>
    <w:rsid w:val="00503B4B"/>
    <w:rsid w:val="00506D40"/>
    <w:rsid w:val="00510534"/>
    <w:rsid w:val="00510C45"/>
    <w:rsid w:val="00512E7C"/>
    <w:rsid w:val="00514408"/>
    <w:rsid w:val="00514A9F"/>
    <w:rsid w:val="0051512F"/>
    <w:rsid w:val="005153D3"/>
    <w:rsid w:val="0051703E"/>
    <w:rsid w:val="005203BC"/>
    <w:rsid w:val="00521C2F"/>
    <w:rsid w:val="00522689"/>
    <w:rsid w:val="00525958"/>
    <w:rsid w:val="0052657C"/>
    <w:rsid w:val="005269C0"/>
    <w:rsid w:val="00526F71"/>
    <w:rsid w:val="005344F9"/>
    <w:rsid w:val="005378F5"/>
    <w:rsid w:val="00540F8A"/>
    <w:rsid w:val="0054574A"/>
    <w:rsid w:val="00550063"/>
    <w:rsid w:val="00550669"/>
    <w:rsid w:val="00551068"/>
    <w:rsid w:val="00551C6B"/>
    <w:rsid w:val="00554072"/>
    <w:rsid w:val="00557FF2"/>
    <w:rsid w:val="0056018F"/>
    <w:rsid w:val="00560D78"/>
    <w:rsid w:val="00564E78"/>
    <w:rsid w:val="00564EBD"/>
    <w:rsid w:val="0056682A"/>
    <w:rsid w:val="00566979"/>
    <w:rsid w:val="0056699A"/>
    <w:rsid w:val="00571FB6"/>
    <w:rsid w:val="00573A70"/>
    <w:rsid w:val="00577EE9"/>
    <w:rsid w:val="00580AD8"/>
    <w:rsid w:val="005865DD"/>
    <w:rsid w:val="00592C30"/>
    <w:rsid w:val="0059447F"/>
    <w:rsid w:val="00595779"/>
    <w:rsid w:val="00596369"/>
    <w:rsid w:val="005A1153"/>
    <w:rsid w:val="005A2B29"/>
    <w:rsid w:val="005A36E1"/>
    <w:rsid w:val="005B03AD"/>
    <w:rsid w:val="005B0D1C"/>
    <w:rsid w:val="005B160F"/>
    <w:rsid w:val="005B4746"/>
    <w:rsid w:val="005B64D3"/>
    <w:rsid w:val="005C041E"/>
    <w:rsid w:val="005C1282"/>
    <w:rsid w:val="005C160A"/>
    <w:rsid w:val="005C3B60"/>
    <w:rsid w:val="005C4E2A"/>
    <w:rsid w:val="005C5C5D"/>
    <w:rsid w:val="005C6F5D"/>
    <w:rsid w:val="005D17B3"/>
    <w:rsid w:val="005D1F89"/>
    <w:rsid w:val="005D21E9"/>
    <w:rsid w:val="005D5E94"/>
    <w:rsid w:val="005D77BA"/>
    <w:rsid w:val="005E5769"/>
    <w:rsid w:val="005F0495"/>
    <w:rsid w:val="005F2ADF"/>
    <w:rsid w:val="005F428C"/>
    <w:rsid w:val="005F5197"/>
    <w:rsid w:val="006031B0"/>
    <w:rsid w:val="00605B63"/>
    <w:rsid w:val="00605E84"/>
    <w:rsid w:val="00606372"/>
    <w:rsid w:val="00606826"/>
    <w:rsid w:val="0061052B"/>
    <w:rsid w:val="00610854"/>
    <w:rsid w:val="00610D7C"/>
    <w:rsid w:val="00611B02"/>
    <w:rsid w:val="00612BFC"/>
    <w:rsid w:val="0061363A"/>
    <w:rsid w:val="00615CB9"/>
    <w:rsid w:val="00616BEB"/>
    <w:rsid w:val="00617929"/>
    <w:rsid w:val="00617EF5"/>
    <w:rsid w:val="00617FC7"/>
    <w:rsid w:val="0062082E"/>
    <w:rsid w:val="00623A74"/>
    <w:rsid w:val="00624CC6"/>
    <w:rsid w:val="006265E6"/>
    <w:rsid w:val="00626B18"/>
    <w:rsid w:val="006275E1"/>
    <w:rsid w:val="0062769C"/>
    <w:rsid w:val="0063205E"/>
    <w:rsid w:val="006327D3"/>
    <w:rsid w:val="00632D48"/>
    <w:rsid w:val="006358B5"/>
    <w:rsid w:val="006376DF"/>
    <w:rsid w:val="00640D3A"/>
    <w:rsid w:val="0064210A"/>
    <w:rsid w:val="006470C8"/>
    <w:rsid w:val="00647967"/>
    <w:rsid w:val="006504D4"/>
    <w:rsid w:val="00650A20"/>
    <w:rsid w:val="00652D80"/>
    <w:rsid w:val="00653ABD"/>
    <w:rsid w:val="00655915"/>
    <w:rsid w:val="00655E5C"/>
    <w:rsid w:val="0065662C"/>
    <w:rsid w:val="00657D12"/>
    <w:rsid w:val="00662F6C"/>
    <w:rsid w:val="00666132"/>
    <w:rsid w:val="006706AA"/>
    <w:rsid w:val="006706E5"/>
    <w:rsid w:val="00673EDE"/>
    <w:rsid w:val="0067420E"/>
    <w:rsid w:val="0067651E"/>
    <w:rsid w:val="00676AB2"/>
    <w:rsid w:val="00681CBF"/>
    <w:rsid w:val="00682D14"/>
    <w:rsid w:val="00683763"/>
    <w:rsid w:val="00687588"/>
    <w:rsid w:val="00691A23"/>
    <w:rsid w:val="00691CA9"/>
    <w:rsid w:val="00691E52"/>
    <w:rsid w:val="00693210"/>
    <w:rsid w:val="00693592"/>
    <w:rsid w:val="00696011"/>
    <w:rsid w:val="0069659D"/>
    <w:rsid w:val="0069679D"/>
    <w:rsid w:val="00697DA1"/>
    <w:rsid w:val="006A4674"/>
    <w:rsid w:val="006A53A5"/>
    <w:rsid w:val="006A79AF"/>
    <w:rsid w:val="006B3240"/>
    <w:rsid w:val="006B5560"/>
    <w:rsid w:val="006B67B7"/>
    <w:rsid w:val="006C2A08"/>
    <w:rsid w:val="006C57EA"/>
    <w:rsid w:val="006C68F2"/>
    <w:rsid w:val="006D1E15"/>
    <w:rsid w:val="006D3246"/>
    <w:rsid w:val="006D3633"/>
    <w:rsid w:val="006D3A1C"/>
    <w:rsid w:val="006D4581"/>
    <w:rsid w:val="006D710D"/>
    <w:rsid w:val="006D7DFC"/>
    <w:rsid w:val="006E2A00"/>
    <w:rsid w:val="006E3168"/>
    <w:rsid w:val="006E427F"/>
    <w:rsid w:val="006E70CA"/>
    <w:rsid w:val="006F0129"/>
    <w:rsid w:val="006F0E9D"/>
    <w:rsid w:val="006F3CED"/>
    <w:rsid w:val="007016C3"/>
    <w:rsid w:val="00702C73"/>
    <w:rsid w:val="007044DA"/>
    <w:rsid w:val="007044E9"/>
    <w:rsid w:val="00705BB4"/>
    <w:rsid w:val="00705C41"/>
    <w:rsid w:val="0070729C"/>
    <w:rsid w:val="00710852"/>
    <w:rsid w:val="00711796"/>
    <w:rsid w:val="00716400"/>
    <w:rsid w:val="007170E2"/>
    <w:rsid w:val="00720512"/>
    <w:rsid w:val="00723950"/>
    <w:rsid w:val="00730149"/>
    <w:rsid w:val="00731FCC"/>
    <w:rsid w:val="00732320"/>
    <w:rsid w:val="007332CB"/>
    <w:rsid w:val="00735FB3"/>
    <w:rsid w:val="00736B81"/>
    <w:rsid w:val="00740A9E"/>
    <w:rsid w:val="007417B1"/>
    <w:rsid w:val="007419DA"/>
    <w:rsid w:val="00747EA2"/>
    <w:rsid w:val="00752CD8"/>
    <w:rsid w:val="007555E7"/>
    <w:rsid w:val="007576B7"/>
    <w:rsid w:val="0076337A"/>
    <w:rsid w:val="00766220"/>
    <w:rsid w:val="00775E25"/>
    <w:rsid w:val="0077780C"/>
    <w:rsid w:val="00782246"/>
    <w:rsid w:val="0078308A"/>
    <w:rsid w:val="007852F7"/>
    <w:rsid w:val="007872A6"/>
    <w:rsid w:val="00791209"/>
    <w:rsid w:val="007919F9"/>
    <w:rsid w:val="00792ADA"/>
    <w:rsid w:val="00796A6A"/>
    <w:rsid w:val="007973D9"/>
    <w:rsid w:val="00797DAF"/>
    <w:rsid w:val="007A2A09"/>
    <w:rsid w:val="007A3E4A"/>
    <w:rsid w:val="007A4377"/>
    <w:rsid w:val="007A51A1"/>
    <w:rsid w:val="007B3EFC"/>
    <w:rsid w:val="007B5F4B"/>
    <w:rsid w:val="007B689E"/>
    <w:rsid w:val="007B7654"/>
    <w:rsid w:val="007B79D5"/>
    <w:rsid w:val="007C12FB"/>
    <w:rsid w:val="007C252F"/>
    <w:rsid w:val="007C31F9"/>
    <w:rsid w:val="007C3201"/>
    <w:rsid w:val="007C4361"/>
    <w:rsid w:val="007D09E0"/>
    <w:rsid w:val="007D0B70"/>
    <w:rsid w:val="007D0C22"/>
    <w:rsid w:val="007D1353"/>
    <w:rsid w:val="007D1C7D"/>
    <w:rsid w:val="007D2741"/>
    <w:rsid w:val="007D36C3"/>
    <w:rsid w:val="007E1327"/>
    <w:rsid w:val="007E177A"/>
    <w:rsid w:val="007E3853"/>
    <w:rsid w:val="007E51FD"/>
    <w:rsid w:val="007E585D"/>
    <w:rsid w:val="007E6399"/>
    <w:rsid w:val="007E6590"/>
    <w:rsid w:val="007E6C2E"/>
    <w:rsid w:val="007E6CD3"/>
    <w:rsid w:val="007F29CE"/>
    <w:rsid w:val="007F384A"/>
    <w:rsid w:val="007F5796"/>
    <w:rsid w:val="007F6595"/>
    <w:rsid w:val="007F6858"/>
    <w:rsid w:val="0080009C"/>
    <w:rsid w:val="00802458"/>
    <w:rsid w:val="00803C90"/>
    <w:rsid w:val="00804693"/>
    <w:rsid w:val="00805C06"/>
    <w:rsid w:val="00805D79"/>
    <w:rsid w:val="008072A7"/>
    <w:rsid w:val="0081058C"/>
    <w:rsid w:val="0081339E"/>
    <w:rsid w:val="00814A07"/>
    <w:rsid w:val="00820C8C"/>
    <w:rsid w:val="00822F4D"/>
    <w:rsid w:val="00824208"/>
    <w:rsid w:val="00827076"/>
    <w:rsid w:val="00827C81"/>
    <w:rsid w:val="00831179"/>
    <w:rsid w:val="00831E65"/>
    <w:rsid w:val="00832340"/>
    <w:rsid w:val="00833C0A"/>
    <w:rsid w:val="00833CB3"/>
    <w:rsid w:val="00834C59"/>
    <w:rsid w:val="008402B1"/>
    <w:rsid w:val="00846250"/>
    <w:rsid w:val="0084647B"/>
    <w:rsid w:val="0084658C"/>
    <w:rsid w:val="00846CAC"/>
    <w:rsid w:val="00847818"/>
    <w:rsid w:val="00850DCD"/>
    <w:rsid w:val="00851BF6"/>
    <w:rsid w:val="00851ECD"/>
    <w:rsid w:val="00852F14"/>
    <w:rsid w:val="008543E0"/>
    <w:rsid w:val="00854615"/>
    <w:rsid w:val="008637B3"/>
    <w:rsid w:val="008640E5"/>
    <w:rsid w:val="00867AA2"/>
    <w:rsid w:val="00867BBC"/>
    <w:rsid w:val="00867D04"/>
    <w:rsid w:val="00870A36"/>
    <w:rsid w:val="00870E01"/>
    <w:rsid w:val="00877931"/>
    <w:rsid w:val="00880157"/>
    <w:rsid w:val="008815A1"/>
    <w:rsid w:val="008815DA"/>
    <w:rsid w:val="00882327"/>
    <w:rsid w:val="00890817"/>
    <w:rsid w:val="00891389"/>
    <w:rsid w:val="00893DAA"/>
    <w:rsid w:val="00897CB4"/>
    <w:rsid w:val="008A355D"/>
    <w:rsid w:val="008A3A90"/>
    <w:rsid w:val="008B091E"/>
    <w:rsid w:val="008B27E8"/>
    <w:rsid w:val="008B2D3A"/>
    <w:rsid w:val="008B3C8F"/>
    <w:rsid w:val="008B6216"/>
    <w:rsid w:val="008C0349"/>
    <w:rsid w:val="008C1041"/>
    <w:rsid w:val="008C129B"/>
    <w:rsid w:val="008C2309"/>
    <w:rsid w:val="008C266F"/>
    <w:rsid w:val="008C26C2"/>
    <w:rsid w:val="008C2B92"/>
    <w:rsid w:val="008C3AC1"/>
    <w:rsid w:val="008C50DE"/>
    <w:rsid w:val="008D11FF"/>
    <w:rsid w:val="008D25A4"/>
    <w:rsid w:val="008D33FC"/>
    <w:rsid w:val="008D3C9B"/>
    <w:rsid w:val="008D53C8"/>
    <w:rsid w:val="008D641C"/>
    <w:rsid w:val="008D7639"/>
    <w:rsid w:val="008E211C"/>
    <w:rsid w:val="008E3174"/>
    <w:rsid w:val="008E65CA"/>
    <w:rsid w:val="008F0D4F"/>
    <w:rsid w:val="008F30EE"/>
    <w:rsid w:val="008F3D4F"/>
    <w:rsid w:val="008F50C3"/>
    <w:rsid w:val="008F5FB3"/>
    <w:rsid w:val="008F7496"/>
    <w:rsid w:val="00900391"/>
    <w:rsid w:val="009005EF"/>
    <w:rsid w:val="00904665"/>
    <w:rsid w:val="00911080"/>
    <w:rsid w:val="0091111B"/>
    <w:rsid w:val="009116CD"/>
    <w:rsid w:val="00911A03"/>
    <w:rsid w:val="00911DFF"/>
    <w:rsid w:val="00912C01"/>
    <w:rsid w:val="009136CF"/>
    <w:rsid w:val="00914678"/>
    <w:rsid w:val="00914F7F"/>
    <w:rsid w:val="009151F1"/>
    <w:rsid w:val="00915941"/>
    <w:rsid w:val="00917711"/>
    <w:rsid w:val="00920414"/>
    <w:rsid w:val="00920D98"/>
    <w:rsid w:val="00924C70"/>
    <w:rsid w:val="00934E14"/>
    <w:rsid w:val="0093622F"/>
    <w:rsid w:val="00936383"/>
    <w:rsid w:val="0093747C"/>
    <w:rsid w:val="00940ACE"/>
    <w:rsid w:val="00941890"/>
    <w:rsid w:val="009422E2"/>
    <w:rsid w:val="00942C92"/>
    <w:rsid w:val="0094582A"/>
    <w:rsid w:val="00946B93"/>
    <w:rsid w:val="0095144E"/>
    <w:rsid w:val="009537A1"/>
    <w:rsid w:val="00953B15"/>
    <w:rsid w:val="00954BF5"/>
    <w:rsid w:val="009622B2"/>
    <w:rsid w:val="00962A64"/>
    <w:rsid w:val="00963D25"/>
    <w:rsid w:val="00964242"/>
    <w:rsid w:val="009656D5"/>
    <w:rsid w:val="009675BF"/>
    <w:rsid w:val="00971725"/>
    <w:rsid w:val="009726D5"/>
    <w:rsid w:val="009727D4"/>
    <w:rsid w:val="0097437A"/>
    <w:rsid w:val="0097790B"/>
    <w:rsid w:val="00980681"/>
    <w:rsid w:val="00982CD5"/>
    <w:rsid w:val="00982E75"/>
    <w:rsid w:val="00983271"/>
    <w:rsid w:val="00983AE9"/>
    <w:rsid w:val="00985157"/>
    <w:rsid w:val="00985D9C"/>
    <w:rsid w:val="0099004F"/>
    <w:rsid w:val="0099309F"/>
    <w:rsid w:val="00994BCF"/>
    <w:rsid w:val="00996296"/>
    <w:rsid w:val="009970DB"/>
    <w:rsid w:val="009A3C3D"/>
    <w:rsid w:val="009A7547"/>
    <w:rsid w:val="009A7C89"/>
    <w:rsid w:val="009B3A76"/>
    <w:rsid w:val="009B649B"/>
    <w:rsid w:val="009B7F19"/>
    <w:rsid w:val="009C0231"/>
    <w:rsid w:val="009C1B6C"/>
    <w:rsid w:val="009C464D"/>
    <w:rsid w:val="009C6799"/>
    <w:rsid w:val="009D05AA"/>
    <w:rsid w:val="009D2648"/>
    <w:rsid w:val="009D4D1C"/>
    <w:rsid w:val="009D5306"/>
    <w:rsid w:val="009D6093"/>
    <w:rsid w:val="009D79EE"/>
    <w:rsid w:val="009E1041"/>
    <w:rsid w:val="009E1657"/>
    <w:rsid w:val="009E1D63"/>
    <w:rsid w:val="009E1E7F"/>
    <w:rsid w:val="009E4BB3"/>
    <w:rsid w:val="009E62E6"/>
    <w:rsid w:val="009E66D0"/>
    <w:rsid w:val="009F35E1"/>
    <w:rsid w:val="009F3E0D"/>
    <w:rsid w:val="009F4844"/>
    <w:rsid w:val="009F5011"/>
    <w:rsid w:val="009F5B95"/>
    <w:rsid w:val="00A11C34"/>
    <w:rsid w:val="00A168F0"/>
    <w:rsid w:val="00A171D1"/>
    <w:rsid w:val="00A17E61"/>
    <w:rsid w:val="00A20066"/>
    <w:rsid w:val="00A203E1"/>
    <w:rsid w:val="00A211F7"/>
    <w:rsid w:val="00A230DA"/>
    <w:rsid w:val="00A2332E"/>
    <w:rsid w:val="00A23341"/>
    <w:rsid w:val="00A23AFA"/>
    <w:rsid w:val="00A24201"/>
    <w:rsid w:val="00A24BB3"/>
    <w:rsid w:val="00A34261"/>
    <w:rsid w:val="00A352CF"/>
    <w:rsid w:val="00A353FD"/>
    <w:rsid w:val="00A403E1"/>
    <w:rsid w:val="00A405E7"/>
    <w:rsid w:val="00A40DA4"/>
    <w:rsid w:val="00A41E6D"/>
    <w:rsid w:val="00A50225"/>
    <w:rsid w:val="00A50F39"/>
    <w:rsid w:val="00A510B1"/>
    <w:rsid w:val="00A5368B"/>
    <w:rsid w:val="00A53853"/>
    <w:rsid w:val="00A54886"/>
    <w:rsid w:val="00A55C14"/>
    <w:rsid w:val="00A55C2A"/>
    <w:rsid w:val="00A55CBD"/>
    <w:rsid w:val="00A5717B"/>
    <w:rsid w:val="00A6057C"/>
    <w:rsid w:val="00A62F7C"/>
    <w:rsid w:val="00A65EF1"/>
    <w:rsid w:val="00A70394"/>
    <w:rsid w:val="00A733CE"/>
    <w:rsid w:val="00A73DF1"/>
    <w:rsid w:val="00A74E41"/>
    <w:rsid w:val="00A75BE6"/>
    <w:rsid w:val="00A760E6"/>
    <w:rsid w:val="00A76ECC"/>
    <w:rsid w:val="00A805B5"/>
    <w:rsid w:val="00A83349"/>
    <w:rsid w:val="00A8410D"/>
    <w:rsid w:val="00A84727"/>
    <w:rsid w:val="00A85450"/>
    <w:rsid w:val="00A86B72"/>
    <w:rsid w:val="00A91B94"/>
    <w:rsid w:val="00A92440"/>
    <w:rsid w:val="00A93497"/>
    <w:rsid w:val="00A952DE"/>
    <w:rsid w:val="00A96011"/>
    <w:rsid w:val="00A965C4"/>
    <w:rsid w:val="00A97F4C"/>
    <w:rsid w:val="00AA1DAC"/>
    <w:rsid w:val="00AA34B7"/>
    <w:rsid w:val="00AA364F"/>
    <w:rsid w:val="00AA3F8A"/>
    <w:rsid w:val="00AA441F"/>
    <w:rsid w:val="00AB0899"/>
    <w:rsid w:val="00AB34F1"/>
    <w:rsid w:val="00AC0A85"/>
    <w:rsid w:val="00AC2D9A"/>
    <w:rsid w:val="00AC3049"/>
    <w:rsid w:val="00AC46DC"/>
    <w:rsid w:val="00AC6792"/>
    <w:rsid w:val="00AD424E"/>
    <w:rsid w:val="00AD611F"/>
    <w:rsid w:val="00AD6742"/>
    <w:rsid w:val="00AD712A"/>
    <w:rsid w:val="00AE151C"/>
    <w:rsid w:val="00AE2ACF"/>
    <w:rsid w:val="00AE2AFD"/>
    <w:rsid w:val="00AF4B6B"/>
    <w:rsid w:val="00AF5602"/>
    <w:rsid w:val="00AF7C8E"/>
    <w:rsid w:val="00B01F09"/>
    <w:rsid w:val="00B03D00"/>
    <w:rsid w:val="00B047C9"/>
    <w:rsid w:val="00B051E6"/>
    <w:rsid w:val="00B061A8"/>
    <w:rsid w:val="00B078F0"/>
    <w:rsid w:val="00B079FB"/>
    <w:rsid w:val="00B1097C"/>
    <w:rsid w:val="00B12AEE"/>
    <w:rsid w:val="00B131B4"/>
    <w:rsid w:val="00B143C0"/>
    <w:rsid w:val="00B1564E"/>
    <w:rsid w:val="00B161A3"/>
    <w:rsid w:val="00B161FE"/>
    <w:rsid w:val="00B16579"/>
    <w:rsid w:val="00B166F9"/>
    <w:rsid w:val="00B17BF2"/>
    <w:rsid w:val="00B24AFA"/>
    <w:rsid w:val="00B304F9"/>
    <w:rsid w:val="00B32073"/>
    <w:rsid w:val="00B322E1"/>
    <w:rsid w:val="00B324B0"/>
    <w:rsid w:val="00B337E5"/>
    <w:rsid w:val="00B366B9"/>
    <w:rsid w:val="00B42138"/>
    <w:rsid w:val="00B44448"/>
    <w:rsid w:val="00B45005"/>
    <w:rsid w:val="00B47FE3"/>
    <w:rsid w:val="00B5084F"/>
    <w:rsid w:val="00B565A0"/>
    <w:rsid w:val="00B603B6"/>
    <w:rsid w:val="00B61D92"/>
    <w:rsid w:val="00B6482E"/>
    <w:rsid w:val="00B65EFC"/>
    <w:rsid w:val="00B728B6"/>
    <w:rsid w:val="00B756CB"/>
    <w:rsid w:val="00B75C16"/>
    <w:rsid w:val="00B76C6A"/>
    <w:rsid w:val="00B7795E"/>
    <w:rsid w:val="00B80841"/>
    <w:rsid w:val="00B8446E"/>
    <w:rsid w:val="00B8503B"/>
    <w:rsid w:val="00B8513F"/>
    <w:rsid w:val="00B853B4"/>
    <w:rsid w:val="00B865BD"/>
    <w:rsid w:val="00B873AC"/>
    <w:rsid w:val="00B87D9D"/>
    <w:rsid w:val="00B9112F"/>
    <w:rsid w:val="00B915B7"/>
    <w:rsid w:val="00B927DA"/>
    <w:rsid w:val="00B930C3"/>
    <w:rsid w:val="00B93B4D"/>
    <w:rsid w:val="00B9400F"/>
    <w:rsid w:val="00BA0E1B"/>
    <w:rsid w:val="00BA1E68"/>
    <w:rsid w:val="00BA4A1C"/>
    <w:rsid w:val="00BA75AE"/>
    <w:rsid w:val="00BB1E35"/>
    <w:rsid w:val="00BB1F30"/>
    <w:rsid w:val="00BB26F1"/>
    <w:rsid w:val="00BB3546"/>
    <w:rsid w:val="00BB3638"/>
    <w:rsid w:val="00BB3F78"/>
    <w:rsid w:val="00BB4379"/>
    <w:rsid w:val="00BC01AF"/>
    <w:rsid w:val="00BC1E7D"/>
    <w:rsid w:val="00BC3B6D"/>
    <w:rsid w:val="00BC5051"/>
    <w:rsid w:val="00BC6BFB"/>
    <w:rsid w:val="00BD0636"/>
    <w:rsid w:val="00BD45CE"/>
    <w:rsid w:val="00BD4769"/>
    <w:rsid w:val="00BD4E17"/>
    <w:rsid w:val="00BD6FA5"/>
    <w:rsid w:val="00BE0900"/>
    <w:rsid w:val="00BE19FC"/>
    <w:rsid w:val="00BE1B71"/>
    <w:rsid w:val="00BF0187"/>
    <w:rsid w:val="00BF19DE"/>
    <w:rsid w:val="00BF25FC"/>
    <w:rsid w:val="00BF54BB"/>
    <w:rsid w:val="00BF5C3A"/>
    <w:rsid w:val="00BF6393"/>
    <w:rsid w:val="00C00CEF"/>
    <w:rsid w:val="00C01E1D"/>
    <w:rsid w:val="00C059A6"/>
    <w:rsid w:val="00C07910"/>
    <w:rsid w:val="00C106F6"/>
    <w:rsid w:val="00C12298"/>
    <w:rsid w:val="00C1246C"/>
    <w:rsid w:val="00C14846"/>
    <w:rsid w:val="00C17C7B"/>
    <w:rsid w:val="00C17D86"/>
    <w:rsid w:val="00C23CB1"/>
    <w:rsid w:val="00C23EC7"/>
    <w:rsid w:val="00C24588"/>
    <w:rsid w:val="00C27E58"/>
    <w:rsid w:val="00C33EE7"/>
    <w:rsid w:val="00C34EA6"/>
    <w:rsid w:val="00C373BE"/>
    <w:rsid w:val="00C41C28"/>
    <w:rsid w:val="00C4444A"/>
    <w:rsid w:val="00C44D67"/>
    <w:rsid w:val="00C460CD"/>
    <w:rsid w:val="00C461F6"/>
    <w:rsid w:val="00C463A0"/>
    <w:rsid w:val="00C47C46"/>
    <w:rsid w:val="00C5015E"/>
    <w:rsid w:val="00C50D0A"/>
    <w:rsid w:val="00C523A9"/>
    <w:rsid w:val="00C54391"/>
    <w:rsid w:val="00C54BD9"/>
    <w:rsid w:val="00C5574B"/>
    <w:rsid w:val="00C561A6"/>
    <w:rsid w:val="00C56650"/>
    <w:rsid w:val="00C56C8F"/>
    <w:rsid w:val="00C57550"/>
    <w:rsid w:val="00C603B1"/>
    <w:rsid w:val="00C61684"/>
    <w:rsid w:val="00C61E49"/>
    <w:rsid w:val="00C62357"/>
    <w:rsid w:val="00C628AA"/>
    <w:rsid w:val="00C6317E"/>
    <w:rsid w:val="00C64C54"/>
    <w:rsid w:val="00C655C6"/>
    <w:rsid w:val="00C65EAA"/>
    <w:rsid w:val="00C6645D"/>
    <w:rsid w:val="00C67FE6"/>
    <w:rsid w:val="00C73791"/>
    <w:rsid w:val="00C75678"/>
    <w:rsid w:val="00C75C9F"/>
    <w:rsid w:val="00C76C90"/>
    <w:rsid w:val="00C77DA3"/>
    <w:rsid w:val="00C81387"/>
    <w:rsid w:val="00C813E8"/>
    <w:rsid w:val="00C8291E"/>
    <w:rsid w:val="00C82DD2"/>
    <w:rsid w:val="00C830B2"/>
    <w:rsid w:val="00C8324E"/>
    <w:rsid w:val="00C8573F"/>
    <w:rsid w:val="00C873A5"/>
    <w:rsid w:val="00C92813"/>
    <w:rsid w:val="00C92E5C"/>
    <w:rsid w:val="00C930AA"/>
    <w:rsid w:val="00C954A0"/>
    <w:rsid w:val="00C95886"/>
    <w:rsid w:val="00C97838"/>
    <w:rsid w:val="00C97D02"/>
    <w:rsid w:val="00CA10D9"/>
    <w:rsid w:val="00CA229E"/>
    <w:rsid w:val="00CA38BE"/>
    <w:rsid w:val="00CA6004"/>
    <w:rsid w:val="00CA7442"/>
    <w:rsid w:val="00CB1355"/>
    <w:rsid w:val="00CB2A17"/>
    <w:rsid w:val="00CB599C"/>
    <w:rsid w:val="00CB59CC"/>
    <w:rsid w:val="00CB5D5C"/>
    <w:rsid w:val="00CB7171"/>
    <w:rsid w:val="00CC0B48"/>
    <w:rsid w:val="00CC0E19"/>
    <w:rsid w:val="00CC1DA8"/>
    <w:rsid w:val="00CC314D"/>
    <w:rsid w:val="00CC5A77"/>
    <w:rsid w:val="00CC5B26"/>
    <w:rsid w:val="00CC731B"/>
    <w:rsid w:val="00CD000A"/>
    <w:rsid w:val="00CD3FB3"/>
    <w:rsid w:val="00CD5455"/>
    <w:rsid w:val="00CD75A0"/>
    <w:rsid w:val="00CE0777"/>
    <w:rsid w:val="00CE0D28"/>
    <w:rsid w:val="00CE1BF3"/>
    <w:rsid w:val="00CE28AF"/>
    <w:rsid w:val="00CE6536"/>
    <w:rsid w:val="00CE6586"/>
    <w:rsid w:val="00CE6A58"/>
    <w:rsid w:val="00CF13C7"/>
    <w:rsid w:val="00CF3AB1"/>
    <w:rsid w:val="00CF3B1B"/>
    <w:rsid w:val="00CF4152"/>
    <w:rsid w:val="00CF46E2"/>
    <w:rsid w:val="00CF51BB"/>
    <w:rsid w:val="00CF51E6"/>
    <w:rsid w:val="00CF716C"/>
    <w:rsid w:val="00D0037C"/>
    <w:rsid w:val="00D0108C"/>
    <w:rsid w:val="00D01318"/>
    <w:rsid w:val="00D01F25"/>
    <w:rsid w:val="00D0433B"/>
    <w:rsid w:val="00D07188"/>
    <w:rsid w:val="00D10B87"/>
    <w:rsid w:val="00D110E1"/>
    <w:rsid w:val="00D15444"/>
    <w:rsid w:val="00D1548D"/>
    <w:rsid w:val="00D16694"/>
    <w:rsid w:val="00D1702F"/>
    <w:rsid w:val="00D20439"/>
    <w:rsid w:val="00D20755"/>
    <w:rsid w:val="00D20A6C"/>
    <w:rsid w:val="00D22670"/>
    <w:rsid w:val="00D25F87"/>
    <w:rsid w:val="00D261AF"/>
    <w:rsid w:val="00D26B08"/>
    <w:rsid w:val="00D30107"/>
    <w:rsid w:val="00D312BA"/>
    <w:rsid w:val="00D32DA1"/>
    <w:rsid w:val="00D33C0C"/>
    <w:rsid w:val="00D355B6"/>
    <w:rsid w:val="00D356C6"/>
    <w:rsid w:val="00D356FB"/>
    <w:rsid w:val="00D36D26"/>
    <w:rsid w:val="00D4090F"/>
    <w:rsid w:val="00D41CF5"/>
    <w:rsid w:val="00D43A7E"/>
    <w:rsid w:val="00D4701F"/>
    <w:rsid w:val="00D51295"/>
    <w:rsid w:val="00D51679"/>
    <w:rsid w:val="00D51EF1"/>
    <w:rsid w:val="00D54BAB"/>
    <w:rsid w:val="00D56333"/>
    <w:rsid w:val="00D576E2"/>
    <w:rsid w:val="00D6082A"/>
    <w:rsid w:val="00D612D3"/>
    <w:rsid w:val="00D62172"/>
    <w:rsid w:val="00D62A7C"/>
    <w:rsid w:val="00D641B1"/>
    <w:rsid w:val="00D64632"/>
    <w:rsid w:val="00D647B8"/>
    <w:rsid w:val="00D6568A"/>
    <w:rsid w:val="00D74AB2"/>
    <w:rsid w:val="00D750B6"/>
    <w:rsid w:val="00D7757F"/>
    <w:rsid w:val="00D77797"/>
    <w:rsid w:val="00D814DD"/>
    <w:rsid w:val="00D81D43"/>
    <w:rsid w:val="00D8591B"/>
    <w:rsid w:val="00D85B29"/>
    <w:rsid w:val="00D97260"/>
    <w:rsid w:val="00DA1345"/>
    <w:rsid w:val="00DA1D0D"/>
    <w:rsid w:val="00DA358B"/>
    <w:rsid w:val="00DA5B73"/>
    <w:rsid w:val="00DA711E"/>
    <w:rsid w:val="00DB5611"/>
    <w:rsid w:val="00DC07FE"/>
    <w:rsid w:val="00DC2B32"/>
    <w:rsid w:val="00DC463B"/>
    <w:rsid w:val="00DC607B"/>
    <w:rsid w:val="00DC64BF"/>
    <w:rsid w:val="00DC6F45"/>
    <w:rsid w:val="00DD220B"/>
    <w:rsid w:val="00DD56E6"/>
    <w:rsid w:val="00DD706D"/>
    <w:rsid w:val="00DE1445"/>
    <w:rsid w:val="00DE1F59"/>
    <w:rsid w:val="00DE5260"/>
    <w:rsid w:val="00DE5B07"/>
    <w:rsid w:val="00DE69A2"/>
    <w:rsid w:val="00DF2358"/>
    <w:rsid w:val="00DF26FF"/>
    <w:rsid w:val="00DF2CE3"/>
    <w:rsid w:val="00DF2E5A"/>
    <w:rsid w:val="00DF6FD8"/>
    <w:rsid w:val="00E018FC"/>
    <w:rsid w:val="00E0222A"/>
    <w:rsid w:val="00E02561"/>
    <w:rsid w:val="00E03976"/>
    <w:rsid w:val="00E07070"/>
    <w:rsid w:val="00E119E0"/>
    <w:rsid w:val="00E12C24"/>
    <w:rsid w:val="00E147C2"/>
    <w:rsid w:val="00E166C9"/>
    <w:rsid w:val="00E216D4"/>
    <w:rsid w:val="00E21D6B"/>
    <w:rsid w:val="00E24450"/>
    <w:rsid w:val="00E31053"/>
    <w:rsid w:val="00E36CA2"/>
    <w:rsid w:val="00E40ECD"/>
    <w:rsid w:val="00E40F8C"/>
    <w:rsid w:val="00E411C3"/>
    <w:rsid w:val="00E42E27"/>
    <w:rsid w:val="00E44BFE"/>
    <w:rsid w:val="00E451E4"/>
    <w:rsid w:val="00E45FD0"/>
    <w:rsid w:val="00E46F4C"/>
    <w:rsid w:val="00E50457"/>
    <w:rsid w:val="00E51B52"/>
    <w:rsid w:val="00E51C10"/>
    <w:rsid w:val="00E520A2"/>
    <w:rsid w:val="00E5494E"/>
    <w:rsid w:val="00E55682"/>
    <w:rsid w:val="00E562C6"/>
    <w:rsid w:val="00E5675A"/>
    <w:rsid w:val="00E572B1"/>
    <w:rsid w:val="00E63153"/>
    <w:rsid w:val="00E633BB"/>
    <w:rsid w:val="00E64795"/>
    <w:rsid w:val="00E659EF"/>
    <w:rsid w:val="00E65E7E"/>
    <w:rsid w:val="00E66199"/>
    <w:rsid w:val="00E668D7"/>
    <w:rsid w:val="00E7054D"/>
    <w:rsid w:val="00E740A3"/>
    <w:rsid w:val="00E74A2D"/>
    <w:rsid w:val="00E75594"/>
    <w:rsid w:val="00E75742"/>
    <w:rsid w:val="00E758ED"/>
    <w:rsid w:val="00E77D8F"/>
    <w:rsid w:val="00E8009B"/>
    <w:rsid w:val="00E81743"/>
    <w:rsid w:val="00E8351E"/>
    <w:rsid w:val="00E8470F"/>
    <w:rsid w:val="00E85961"/>
    <w:rsid w:val="00E85A8F"/>
    <w:rsid w:val="00E86560"/>
    <w:rsid w:val="00E87202"/>
    <w:rsid w:val="00E877ED"/>
    <w:rsid w:val="00E9273D"/>
    <w:rsid w:val="00E92991"/>
    <w:rsid w:val="00E95618"/>
    <w:rsid w:val="00E959A1"/>
    <w:rsid w:val="00E96FC6"/>
    <w:rsid w:val="00EA19C8"/>
    <w:rsid w:val="00EA4ECE"/>
    <w:rsid w:val="00EA567E"/>
    <w:rsid w:val="00EB0F50"/>
    <w:rsid w:val="00EB1FE5"/>
    <w:rsid w:val="00EB2BE2"/>
    <w:rsid w:val="00EB2DD7"/>
    <w:rsid w:val="00EB319E"/>
    <w:rsid w:val="00EB3F69"/>
    <w:rsid w:val="00EB58A2"/>
    <w:rsid w:val="00EB5EBF"/>
    <w:rsid w:val="00EB7819"/>
    <w:rsid w:val="00EB7C39"/>
    <w:rsid w:val="00EC0448"/>
    <w:rsid w:val="00EC29A3"/>
    <w:rsid w:val="00EC398E"/>
    <w:rsid w:val="00EC4AD8"/>
    <w:rsid w:val="00EC50AD"/>
    <w:rsid w:val="00EC6191"/>
    <w:rsid w:val="00EC6EFA"/>
    <w:rsid w:val="00ED081F"/>
    <w:rsid w:val="00ED2690"/>
    <w:rsid w:val="00ED3D3B"/>
    <w:rsid w:val="00ED4EF0"/>
    <w:rsid w:val="00ED72E0"/>
    <w:rsid w:val="00EE02B8"/>
    <w:rsid w:val="00EE4CD8"/>
    <w:rsid w:val="00EE4DDC"/>
    <w:rsid w:val="00EF1145"/>
    <w:rsid w:val="00EF148D"/>
    <w:rsid w:val="00EF2726"/>
    <w:rsid w:val="00EF3302"/>
    <w:rsid w:val="00EF4953"/>
    <w:rsid w:val="00EF58E7"/>
    <w:rsid w:val="00EF5931"/>
    <w:rsid w:val="00EF6290"/>
    <w:rsid w:val="00EF670B"/>
    <w:rsid w:val="00F01ADA"/>
    <w:rsid w:val="00F04C76"/>
    <w:rsid w:val="00F05051"/>
    <w:rsid w:val="00F05A01"/>
    <w:rsid w:val="00F06879"/>
    <w:rsid w:val="00F0689E"/>
    <w:rsid w:val="00F07619"/>
    <w:rsid w:val="00F07DC2"/>
    <w:rsid w:val="00F1178F"/>
    <w:rsid w:val="00F2014B"/>
    <w:rsid w:val="00F218A9"/>
    <w:rsid w:val="00F219A1"/>
    <w:rsid w:val="00F23038"/>
    <w:rsid w:val="00F23568"/>
    <w:rsid w:val="00F246B4"/>
    <w:rsid w:val="00F25F6F"/>
    <w:rsid w:val="00F26FC1"/>
    <w:rsid w:val="00F270FA"/>
    <w:rsid w:val="00F31F48"/>
    <w:rsid w:val="00F32240"/>
    <w:rsid w:val="00F3265B"/>
    <w:rsid w:val="00F346F2"/>
    <w:rsid w:val="00F34F71"/>
    <w:rsid w:val="00F35386"/>
    <w:rsid w:val="00F4182A"/>
    <w:rsid w:val="00F42D89"/>
    <w:rsid w:val="00F43069"/>
    <w:rsid w:val="00F43132"/>
    <w:rsid w:val="00F43C24"/>
    <w:rsid w:val="00F44F4E"/>
    <w:rsid w:val="00F45A8E"/>
    <w:rsid w:val="00F468C3"/>
    <w:rsid w:val="00F50D1E"/>
    <w:rsid w:val="00F511ED"/>
    <w:rsid w:val="00F514D8"/>
    <w:rsid w:val="00F52011"/>
    <w:rsid w:val="00F54E59"/>
    <w:rsid w:val="00F55B04"/>
    <w:rsid w:val="00F560B1"/>
    <w:rsid w:val="00F562B4"/>
    <w:rsid w:val="00F63276"/>
    <w:rsid w:val="00F6603B"/>
    <w:rsid w:val="00F71360"/>
    <w:rsid w:val="00F720DC"/>
    <w:rsid w:val="00F72178"/>
    <w:rsid w:val="00F75FF2"/>
    <w:rsid w:val="00F7751D"/>
    <w:rsid w:val="00F8245F"/>
    <w:rsid w:val="00F848B6"/>
    <w:rsid w:val="00F859EA"/>
    <w:rsid w:val="00F85E3F"/>
    <w:rsid w:val="00F86C6A"/>
    <w:rsid w:val="00F87D57"/>
    <w:rsid w:val="00F91D5A"/>
    <w:rsid w:val="00F927B9"/>
    <w:rsid w:val="00F93A01"/>
    <w:rsid w:val="00F9492D"/>
    <w:rsid w:val="00F95324"/>
    <w:rsid w:val="00F95368"/>
    <w:rsid w:val="00F95B32"/>
    <w:rsid w:val="00F95D94"/>
    <w:rsid w:val="00F95F16"/>
    <w:rsid w:val="00F966EC"/>
    <w:rsid w:val="00FA06D0"/>
    <w:rsid w:val="00FA2114"/>
    <w:rsid w:val="00FA22B3"/>
    <w:rsid w:val="00FA4874"/>
    <w:rsid w:val="00FB2B5F"/>
    <w:rsid w:val="00FB3007"/>
    <w:rsid w:val="00FB48B1"/>
    <w:rsid w:val="00FB530E"/>
    <w:rsid w:val="00FB5427"/>
    <w:rsid w:val="00FB66A3"/>
    <w:rsid w:val="00FB6FC6"/>
    <w:rsid w:val="00FC1A58"/>
    <w:rsid w:val="00FC2178"/>
    <w:rsid w:val="00FC30EA"/>
    <w:rsid w:val="00FC3C3E"/>
    <w:rsid w:val="00FC484A"/>
    <w:rsid w:val="00FC4887"/>
    <w:rsid w:val="00FC5C4D"/>
    <w:rsid w:val="00FC6D95"/>
    <w:rsid w:val="00FC7A0E"/>
    <w:rsid w:val="00FC7ADC"/>
    <w:rsid w:val="00FD2F3B"/>
    <w:rsid w:val="00FD31BF"/>
    <w:rsid w:val="00FD3A56"/>
    <w:rsid w:val="00FD71CB"/>
    <w:rsid w:val="00FE2545"/>
    <w:rsid w:val="00FE3D39"/>
    <w:rsid w:val="00FE66C6"/>
    <w:rsid w:val="00FE6F0B"/>
    <w:rsid w:val="00FE78DF"/>
    <w:rsid w:val="00FF186D"/>
    <w:rsid w:val="00FF2BAD"/>
    <w:rsid w:val="00FF3155"/>
    <w:rsid w:val="00FF5317"/>
    <w:rsid w:val="00FF5884"/>
    <w:rsid w:val="0119938F"/>
    <w:rsid w:val="01511B02"/>
    <w:rsid w:val="01A8A390"/>
    <w:rsid w:val="01F2E82F"/>
    <w:rsid w:val="03803BDA"/>
    <w:rsid w:val="047FE73E"/>
    <w:rsid w:val="051CE27E"/>
    <w:rsid w:val="0599810D"/>
    <w:rsid w:val="067717F8"/>
    <w:rsid w:val="072CBFBC"/>
    <w:rsid w:val="07D3A4C4"/>
    <w:rsid w:val="08B1C4F5"/>
    <w:rsid w:val="08F73E62"/>
    <w:rsid w:val="099AF205"/>
    <w:rsid w:val="0ABCC8E6"/>
    <w:rsid w:val="0CB4F953"/>
    <w:rsid w:val="0E41255E"/>
    <w:rsid w:val="0EF8270B"/>
    <w:rsid w:val="0F493949"/>
    <w:rsid w:val="0F5E5C6D"/>
    <w:rsid w:val="0F85F8B7"/>
    <w:rsid w:val="0F903A09"/>
    <w:rsid w:val="0FAACE2F"/>
    <w:rsid w:val="100E926C"/>
    <w:rsid w:val="11983C26"/>
    <w:rsid w:val="1199C577"/>
    <w:rsid w:val="11AB9E2D"/>
    <w:rsid w:val="12438A0F"/>
    <w:rsid w:val="12B29ECD"/>
    <w:rsid w:val="131176DA"/>
    <w:rsid w:val="13150130"/>
    <w:rsid w:val="134D4D36"/>
    <w:rsid w:val="13DAAEC8"/>
    <w:rsid w:val="14B7D819"/>
    <w:rsid w:val="15AC8CA2"/>
    <w:rsid w:val="1668E6E3"/>
    <w:rsid w:val="166FBC17"/>
    <w:rsid w:val="16809377"/>
    <w:rsid w:val="17DADF0D"/>
    <w:rsid w:val="17EB40F1"/>
    <w:rsid w:val="1863DEEF"/>
    <w:rsid w:val="18AE4BD9"/>
    <w:rsid w:val="19136801"/>
    <w:rsid w:val="19417E59"/>
    <w:rsid w:val="19AE1207"/>
    <w:rsid w:val="19B50273"/>
    <w:rsid w:val="19F1A735"/>
    <w:rsid w:val="1AD3003C"/>
    <w:rsid w:val="1B60E19F"/>
    <w:rsid w:val="1BAD8746"/>
    <w:rsid w:val="1BBF809F"/>
    <w:rsid w:val="1BF810D2"/>
    <w:rsid w:val="1CBDFD97"/>
    <w:rsid w:val="1F4C5DB7"/>
    <w:rsid w:val="1FFF9ED9"/>
    <w:rsid w:val="230D929D"/>
    <w:rsid w:val="239FECE1"/>
    <w:rsid w:val="23AFFFA0"/>
    <w:rsid w:val="24A2D93A"/>
    <w:rsid w:val="252F2DE7"/>
    <w:rsid w:val="253B412F"/>
    <w:rsid w:val="25527B5B"/>
    <w:rsid w:val="25B0B3D1"/>
    <w:rsid w:val="263F1E8D"/>
    <w:rsid w:val="276E2A4F"/>
    <w:rsid w:val="28539C8A"/>
    <w:rsid w:val="2872E1F1"/>
    <w:rsid w:val="29825123"/>
    <w:rsid w:val="29A32969"/>
    <w:rsid w:val="29BFF3BB"/>
    <w:rsid w:val="29E3634E"/>
    <w:rsid w:val="2AAEEFB3"/>
    <w:rsid w:val="2B18B163"/>
    <w:rsid w:val="2B9A4FA1"/>
    <w:rsid w:val="2BC749A4"/>
    <w:rsid w:val="2BFD8ECE"/>
    <w:rsid w:val="2D30DAA8"/>
    <w:rsid w:val="2DDF27FD"/>
    <w:rsid w:val="2FE3DAF2"/>
    <w:rsid w:val="3416B85E"/>
    <w:rsid w:val="343D5CEC"/>
    <w:rsid w:val="343E661A"/>
    <w:rsid w:val="344691A0"/>
    <w:rsid w:val="34A6F736"/>
    <w:rsid w:val="3505CCED"/>
    <w:rsid w:val="36ED355A"/>
    <w:rsid w:val="37A17BA0"/>
    <w:rsid w:val="387731ED"/>
    <w:rsid w:val="388905BB"/>
    <w:rsid w:val="39E0B006"/>
    <w:rsid w:val="3A775BD0"/>
    <w:rsid w:val="3B346A9A"/>
    <w:rsid w:val="3B3D56F8"/>
    <w:rsid w:val="3B6C16C5"/>
    <w:rsid w:val="3C3E8586"/>
    <w:rsid w:val="3D011AB8"/>
    <w:rsid w:val="3F190803"/>
    <w:rsid w:val="4008E7BA"/>
    <w:rsid w:val="403D524B"/>
    <w:rsid w:val="409876D7"/>
    <w:rsid w:val="409C0526"/>
    <w:rsid w:val="4124FFFE"/>
    <w:rsid w:val="41333069"/>
    <w:rsid w:val="418EFDEC"/>
    <w:rsid w:val="426758AF"/>
    <w:rsid w:val="428A286A"/>
    <w:rsid w:val="42EAF0AE"/>
    <w:rsid w:val="431A3057"/>
    <w:rsid w:val="44A7F0A3"/>
    <w:rsid w:val="4566F1B2"/>
    <w:rsid w:val="45881F15"/>
    <w:rsid w:val="45B33E48"/>
    <w:rsid w:val="45DAF281"/>
    <w:rsid w:val="45DF83A9"/>
    <w:rsid w:val="462B12F3"/>
    <w:rsid w:val="468DF4F2"/>
    <w:rsid w:val="46B75E2B"/>
    <w:rsid w:val="46D9690E"/>
    <w:rsid w:val="4771F312"/>
    <w:rsid w:val="47B64117"/>
    <w:rsid w:val="47FB0BE0"/>
    <w:rsid w:val="488CF110"/>
    <w:rsid w:val="48BFAF18"/>
    <w:rsid w:val="497604F1"/>
    <w:rsid w:val="4A2D96EE"/>
    <w:rsid w:val="4A3D9AD4"/>
    <w:rsid w:val="4A7363CF"/>
    <w:rsid w:val="4AC859D7"/>
    <w:rsid w:val="4B43B24F"/>
    <w:rsid w:val="4B4D0DBB"/>
    <w:rsid w:val="4BEC544B"/>
    <w:rsid w:val="4C1DD2FC"/>
    <w:rsid w:val="4C65CCD1"/>
    <w:rsid w:val="4C66A673"/>
    <w:rsid w:val="4DFFFA99"/>
    <w:rsid w:val="4F077A31"/>
    <w:rsid w:val="4F0ED7D3"/>
    <w:rsid w:val="4F9555F6"/>
    <w:rsid w:val="4F9D6D93"/>
    <w:rsid w:val="4FD34A84"/>
    <w:rsid w:val="500A1B82"/>
    <w:rsid w:val="502D678E"/>
    <w:rsid w:val="502E41F3"/>
    <w:rsid w:val="517634F3"/>
    <w:rsid w:val="522BBE92"/>
    <w:rsid w:val="53E7DB11"/>
    <w:rsid w:val="541208FF"/>
    <w:rsid w:val="54B85100"/>
    <w:rsid w:val="55DDE143"/>
    <w:rsid w:val="55E12825"/>
    <w:rsid w:val="56488872"/>
    <w:rsid w:val="567933CA"/>
    <w:rsid w:val="577E6E45"/>
    <w:rsid w:val="5816F4DF"/>
    <w:rsid w:val="5836B423"/>
    <w:rsid w:val="58762B6B"/>
    <w:rsid w:val="5915ACBE"/>
    <w:rsid w:val="5A162DCE"/>
    <w:rsid w:val="5A3D0015"/>
    <w:rsid w:val="5A40CC47"/>
    <w:rsid w:val="5AAA9CEA"/>
    <w:rsid w:val="5C343725"/>
    <w:rsid w:val="5D568B31"/>
    <w:rsid w:val="5E8D918E"/>
    <w:rsid w:val="5EF25B92"/>
    <w:rsid w:val="602A5F09"/>
    <w:rsid w:val="60427769"/>
    <w:rsid w:val="60AE343B"/>
    <w:rsid w:val="615CBD90"/>
    <w:rsid w:val="62603E38"/>
    <w:rsid w:val="62D2AE72"/>
    <w:rsid w:val="63435CD1"/>
    <w:rsid w:val="638CBB44"/>
    <w:rsid w:val="63C68005"/>
    <w:rsid w:val="63C97700"/>
    <w:rsid w:val="642EAA6B"/>
    <w:rsid w:val="64301A4F"/>
    <w:rsid w:val="645E6C50"/>
    <w:rsid w:val="646FEFD0"/>
    <w:rsid w:val="64C40CE4"/>
    <w:rsid w:val="64FB07AF"/>
    <w:rsid w:val="64FFADC4"/>
    <w:rsid w:val="65216A4B"/>
    <w:rsid w:val="65CBEAB0"/>
    <w:rsid w:val="65D07D3C"/>
    <w:rsid w:val="65EB1ED5"/>
    <w:rsid w:val="6631A052"/>
    <w:rsid w:val="66AEAA2A"/>
    <w:rsid w:val="66B8DE6D"/>
    <w:rsid w:val="66C2FE6C"/>
    <w:rsid w:val="671D75BF"/>
    <w:rsid w:val="67E25F33"/>
    <w:rsid w:val="682EAA35"/>
    <w:rsid w:val="69235DA5"/>
    <w:rsid w:val="69241754"/>
    <w:rsid w:val="6AAE80A4"/>
    <w:rsid w:val="6B8E8F3C"/>
    <w:rsid w:val="6CA562AE"/>
    <w:rsid w:val="6D465CAA"/>
    <w:rsid w:val="6EA7836B"/>
    <w:rsid w:val="6F596924"/>
    <w:rsid w:val="700AE0C8"/>
    <w:rsid w:val="70ABA80B"/>
    <w:rsid w:val="70D9F597"/>
    <w:rsid w:val="71BDE30B"/>
    <w:rsid w:val="726FEEDC"/>
    <w:rsid w:val="7291455B"/>
    <w:rsid w:val="72EB6626"/>
    <w:rsid w:val="736E15F3"/>
    <w:rsid w:val="73C556D7"/>
    <w:rsid w:val="740A4AB1"/>
    <w:rsid w:val="740CDC33"/>
    <w:rsid w:val="74539724"/>
    <w:rsid w:val="757FAE66"/>
    <w:rsid w:val="76C1E3F4"/>
    <w:rsid w:val="76EC7E22"/>
    <w:rsid w:val="771B7EC7"/>
    <w:rsid w:val="77367956"/>
    <w:rsid w:val="77DA1EDD"/>
    <w:rsid w:val="783C038C"/>
    <w:rsid w:val="783DBF27"/>
    <w:rsid w:val="78FC966E"/>
    <w:rsid w:val="7981A37B"/>
    <w:rsid w:val="7A7327D1"/>
    <w:rsid w:val="7ADDF905"/>
    <w:rsid w:val="7CE1A542"/>
    <w:rsid w:val="7D1E836C"/>
    <w:rsid w:val="7DE2538C"/>
    <w:rsid w:val="7E404000"/>
    <w:rsid w:val="7E64188C"/>
    <w:rsid w:val="7E6D66D8"/>
    <w:rsid w:val="7F521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FC36A"/>
  <w15:chartTrackingRefBased/>
  <w15:docId w15:val="{41620C12-334B-42B1-A14C-00CD7EAB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jc w:val="both"/>
    </w:pPr>
    <w:rPr>
      <w:rFonts w:ascii="Frutiger 45 Light" w:hAnsi="Frutiger 45 Light"/>
      <w:sz w:val="24"/>
    </w:rPr>
  </w:style>
  <w:style w:type="paragraph" w:styleId="Heading1">
    <w:name w:val="heading 1"/>
    <w:basedOn w:val="Normal"/>
    <w:next w:val="Normal"/>
    <w:qFormat/>
    <w:pPr>
      <w:keepNext/>
      <w:tabs>
        <w:tab w:val="num" w:pos="0"/>
      </w:tabs>
      <w:spacing w:before="120"/>
      <w:outlineLvl w:val="0"/>
    </w:pPr>
    <w:rPr>
      <w:b/>
      <w:smallCaps/>
      <w:sz w:val="28"/>
      <w:lang w:val="sv-SE"/>
    </w:rPr>
  </w:style>
  <w:style w:type="paragraph" w:styleId="Heading2">
    <w:name w:val="heading 2"/>
    <w:basedOn w:val="Normal"/>
    <w:next w:val="Normal"/>
    <w:qFormat/>
    <w:pPr>
      <w:keepNext/>
      <w:tabs>
        <w:tab w:val="num" w:pos="0"/>
      </w:tabs>
      <w:spacing w:before="120"/>
      <w:outlineLvl w:val="1"/>
    </w:pPr>
    <w:rPr>
      <w:b/>
      <w:smallCaps/>
      <w:sz w:val="26"/>
    </w:rPr>
  </w:style>
  <w:style w:type="paragraph" w:styleId="Heading3">
    <w:name w:val="heading 3"/>
    <w:basedOn w:val="Normal"/>
    <w:next w:val="Normal"/>
    <w:qFormat/>
    <w:pPr>
      <w:keepNext/>
      <w:tabs>
        <w:tab w:val="num" w:pos="0"/>
      </w:tabs>
      <w:spacing w:before="12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styleId="PageNumber">
    <w:name w:val="page number"/>
    <w:basedOn w:val="WW-DefaultParagraphFont"/>
  </w:style>
  <w:style w:type="character" w:customStyle="1" w:styleId="FootnoteCharacters">
    <w:name w:val="Footnote Characters"/>
    <w:uiPriority w:val="99"/>
    <w:qFormat/>
    <w:rPr>
      <w:vertAlign w:val="superscript"/>
    </w:rPr>
  </w:style>
  <w:style w:type="character" w:styleId="Emphasis">
    <w:name w:val="Emphasis"/>
    <w:qFormat/>
    <w:rPr>
      <w:i/>
    </w:rPr>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EndnoteCharacters">
    <w:name w:val="Endnote Characters"/>
  </w:style>
  <w:style w:type="paragraph" w:styleId="BodyText">
    <w:name w:val="Body Text"/>
    <w:basedOn w:val="Normal"/>
    <w:pPr>
      <w:spacing w:after="0"/>
    </w:pPr>
    <w:rPr>
      <w:rFonts w:ascii="Helvetica" w:hAnsi="Helvetica"/>
    </w:rPr>
  </w:style>
  <w:style w:type="paragraph" w:styleId="List">
    <w:name w:val="List"/>
    <w:basedOn w:val="BodyText"/>
    <w:rPr>
      <w:rFonts w:cs="MS Mincho"/>
    </w:rPr>
  </w:style>
  <w:style w:type="paragraph" w:styleId="Caption">
    <w:name w:val="caption"/>
    <w:basedOn w:val="Normal"/>
    <w:qFormat/>
    <w:pPr>
      <w:suppressLineNumbers/>
      <w:spacing w:before="120"/>
    </w:pPr>
    <w:rPr>
      <w:rFonts w:cs="MS Mincho"/>
      <w:i/>
      <w:iCs/>
      <w:sz w:val="20"/>
    </w:rPr>
  </w:style>
  <w:style w:type="paragraph" w:customStyle="1" w:styleId="Index">
    <w:name w:val="Index"/>
    <w:basedOn w:val="Normal"/>
    <w:pPr>
      <w:suppressLineNumbers/>
    </w:pPr>
    <w:rPr>
      <w:rFonts w:cs="MS Mincho"/>
    </w:rPr>
  </w:style>
  <w:style w:type="paragraph" w:customStyle="1" w:styleId="Heading">
    <w:name w:val="Heading"/>
    <w:basedOn w:val="Normal"/>
    <w:next w:val="BodyText"/>
    <w:pPr>
      <w:keepNext/>
      <w:spacing w:before="240"/>
    </w:pPr>
    <w:rPr>
      <w:rFonts w:ascii="Arial" w:eastAsia="MS Mincho" w:hAnsi="Arial" w:cs="Times"/>
      <w:sz w:val="28"/>
      <w:szCs w:val="28"/>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link w:val="FootnoteTextChar"/>
    <w:uiPriority w:val="99"/>
    <w:semiHidden/>
  </w:style>
  <w:style w:type="paragraph" w:customStyle="1" w:styleId="DefaultParagraphFont1">
    <w:name w:val="Default Paragraph Font1"/>
    <w:pPr>
      <w:suppressAutoHyphens/>
    </w:pPr>
    <w:rPr>
      <w:rFonts w:ascii="Times" w:hAnsi="Times"/>
      <w:sz w:val="24"/>
    </w:rPr>
  </w:style>
  <w:style w:type="paragraph" w:styleId="BodyTextIndent">
    <w:name w:val="Body Text Indent"/>
    <w:basedOn w:val="Normal"/>
    <w:pPr>
      <w:ind w:left="300" w:hanging="283"/>
    </w:pPr>
    <w:rPr>
      <w:lang w:val="sv-FI"/>
    </w:rPr>
  </w:style>
  <w:style w:type="paragraph" w:styleId="TOC1">
    <w:name w:val="toc 1"/>
    <w:basedOn w:val="Normal"/>
    <w:next w:val="Normal"/>
    <w:autoRedefine/>
    <w:semiHidden/>
    <w:pPr>
      <w:suppressAutoHyphens w:val="0"/>
    </w:pPr>
    <w:rPr>
      <w:lang w:val="sv-FI"/>
    </w:rPr>
  </w:style>
  <w:style w:type="paragraph" w:styleId="BodyText2">
    <w:name w:val="Body Text 2"/>
    <w:basedOn w:val="Normal"/>
    <w:pPr>
      <w:autoSpaceDE w:val="0"/>
      <w:autoSpaceDN w:val="0"/>
      <w:adjustRightInd w:val="0"/>
      <w:jc w:val="left"/>
    </w:pPr>
    <w:rPr>
      <w:rFonts w:ascii="Arial" w:hAnsi="Arial" w:cs="Arial"/>
      <w:b/>
      <w:bCs/>
      <w:color w:val="000000"/>
      <w:sz w:val="20"/>
      <w:lang w:val="sv-FI"/>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436F68"/>
    <w:rPr>
      <w:sz w:val="16"/>
      <w:szCs w:val="16"/>
    </w:rPr>
  </w:style>
  <w:style w:type="paragraph" w:styleId="CommentText">
    <w:name w:val="annotation text"/>
    <w:basedOn w:val="Normal"/>
    <w:semiHidden/>
    <w:rsid w:val="00436F68"/>
    <w:rPr>
      <w:sz w:val="20"/>
    </w:rPr>
  </w:style>
  <w:style w:type="paragraph" w:styleId="CommentSubject">
    <w:name w:val="annotation subject"/>
    <w:basedOn w:val="CommentText"/>
    <w:next w:val="CommentText"/>
    <w:semiHidden/>
    <w:rsid w:val="00436F68"/>
    <w:rPr>
      <w:b/>
      <w:bCs/>
    </w:rPr>
  </w:style>
  <w:style w:type="character" w:styleId="SubtleEmphasis">
    <w:name w:val="Subtle Emphasis"/>
    <w:uiPriority w:val="19"/>
    <w:qFormat/>
    <w:rsid w:val="00E959A1"/>
    <w:rPr>
      <w:i/>
      <w:iCs/>
      <w:color w:val="808080"/>
    </w:rPr>
  </w:style>
  <w:style w:type="character" w:customStyle="1" w:styleId="HeaderChar">
    <w:name w:val="Header Char"/>
    <w:link w:val="Header"/>
    <w:uiPriority w:val="99"/>
    <w:rsid w:val="002636DC"/>
    <w:rPr>
      <w:rFonts w:ascii="Frutiger 45 Light" w:hAnsi="Frutiger 45 Light"/>
      <w:sz w:val="24"/>
      <w:lang w:val="en-GB"/>
    </w:rPr>
  </w:style>
  <w:style w:type="character" w:styleId="Hyperlink">
    <w:name w:val="Hyperlink"/>
    <w:uiPriority w:val="99"/>
    <w:unhideWhenUsed/>
    <w:rsid w:val="00DC64BF"/>
    <w:rPr>
      <w:color w:val="0563C1"/>
      <w:u w:val="single"/>
    </w:rPr>
  </w:style>
  <w:style w:type="character" w:customStyle="1" w:styleId="FootnoteTextChar">
    <w:name w:val="Footnote Text Char"/>
    <w:link w:val="FootnoteText"/>
    <w:uiPriority w:val="99"/>
    <w:semiHidden/>
    <w:qFormat/>
    <w:rsid w:val="00A97F4C"/>
    <w:rPr>
      <w:rFonts w:ascii="Frutiger 45 Light" w:hAnsi="Frutiger 45 Light"/>
      <w:sz w:val="24"/>
      <w:lang w:val="en-GB"/>
    </w:rPr>
  </w:style>
  <w:style w:type="character" w:customStyle="1" w:styleId="ListParagraphChar">
    <w:name w:val="List Paragraph Char"/>
    <w:link w:val="ListParagraph"/>
    <w:uiPriority w:val="34"/>
    <w:qFormat/>
    <w:locked/>
    <w:rsid w:val="00A97F4C"/>
    <w:rPr>
      <w:rFonts w:ascii="Georgia" w:hAnsi="Georgia"/>
      <w:szCs w:val="24"/>
    </w:rPr>
  </w:style>
  <w:style w:type="paragraph" w:styleId="ListParagraph">
    <w:name w:val="List Paragraph"/>
    <w:basedOn w:val="Normal"/>
    <w:link w:val="ListParagraphChar"/>
    <w:uiPriority w:val="34"/>
    <w:qFormat/>
    <w:rsid w:val="00A97F4C"/>
    <w:pPr>
      <w:suppressAutoHyphens w:val="0"/>
      <w:spacing w:after="0" w:line="250" w:lineRule="atLeast"/>
      <w:ind w:left="720"/>
      <w:contextualSpacing/>
      <w:jc w:val="left"/>
    </w:pPr>
    <w:rPr>
      <w:rFonts w:ascii="Georgia" w:hAnsi="Georgia"/>
      <w:sz w:val="20"/>
      <w:szCs w:val="24"/>
      <w:lang w:val="en-US" w:eastAsia="en-US"/>
    </w:rPr>
  </w:style>
  <w:style w:type="character" w:customStyle="1" w:styleId="FootnoteAnchor">
    <w:name w:val="Footnote Anchor"/>
    <w:rsid w:val="00A97F4C"/>
    <w:rPr>
      <w:vertAlign w:val="superscript"/>
    </w:rPr>
  </w:style>
  <w:style w:type="paragraph" w:styleId="NormalWeb">
    <w:name w:val="Normal (Web)"/>
    <w:basedOn w:val="Normal"/>
    <w:uiPriority w:val="99"/>
    <w:semiHidden/>
    <w:unhideWhenUsed/>
    <w:rsid w:val="00782246"/>
    <w:pPr>
      <w:suppressAutoHyphens w:val="0"/>
      <w:spacing w:before="100" w:beforeAutospacing="1" w:after="100" w:afterAutospacing="1"/>
      <w:jc w:val="left"/>
    </w:pPr>
    <w:rPr>
      <w:rFonts w:ascii="Times New Roman" w:hAnsi="Times New Roman"/>
      <w:szCs w:val="24"/>
      <w:lang w:val="en-US" w:eastAsia="en-US"/>
    </w:rPr>
  </w:style>
  <w:style w:type="paragraph" w:styleId="Revision">
    <w:name w:val="Revision"/>
    <w:hidden/>
    <w:uiPriority w:val="99"/>
    <w:semiHidden/>
    <w:rsid w:val="00017ADB"/>
    <w:rPr>
      <w:rFonts w:ascii="Frutiger 45 Light" w:hAnsi="Frutiger 45 Light"/>
      <w:sz w:val="24"/>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44182A"/>
    <w:rPr>
      <w:rFonts w:ascii="Frutiger 45 Light" w:hAnsi="Frutiger 45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99308">
      <w:bodyDiv w:val="1"/>
      <w:marLeft w:val="0"/>
      <w:marRight w:val="0"/>
      <w:marTop w:val="0"/>
      <w:marBottom w:val="0"/>
      <w:divBdr>
        <w:top w:val="none" w:sz="0" w:space="0" w:color="auto"/>
        <w:left w:val="none" w:sz="0" w:space="0" w:color="auto"/>
        <w:bottom w:val="none" w:sz="0" w:space="0" w:color="auto"/>
        <w:right w:val="none" w:sz="0" w:space="0" w:color="auto"/>
      </w:divBdr>
    </w:div>
    <w:div w:id="986279074">
      <w:bodyDiv w:val="1"/>
      <w:marLeft w:val="0"/>
      <w:marRight w:val="0"/>
      <w:marTop w:val="0"/>
      <w:marBottom w:val="0"/>
      <w:divBdr>
        <w:top w:val="none" w:sz="0" w:space="0" w:color="auto"/>
        <w:left w:val="none" w:sz="0" w:space="0" w:color="auto"/>
        <w:bottom w:val="none" w:sz="0" w:space="0" w:color="auto"/>
        <w:right w:val="none" w:sz="0" w:space="0" w:color="auto"/>
      </w:divBdr>
    </w:div>
    <w:div w:id="1267620670">
      <w:bodyDiv w:val="1"/>
      <w:marLeft w:val="0"/>
      <w:marRight w:val="0"/>
      <w:marTop w:val="0"/>
      <w:marBottom w:val="0"/>
      <w:divBdr>
        <w:top w:val="none" w:sz="0" w:space="0" w:color="auto"/>
        <w:left w:val="none" w:sz="0" w:space="0" w:color="auto"/>
        <w:bottom w:val="none" w:sz="0" w:space="0" w:color="auto"/>
        <w:right w:val="none" w:sz="0" w:space="0" w:color="auto"/>
      </w:divBdr>
      <w:divsChild>
        <w:div w:id="137766110">
          <w:marLeft w:val="0"/>
          <w:marRight w:val="0"/>
          <w:marTop w:val="0"/>
          <w:marBottom w:val="0"/>
          <w:divBdr>
            <w:top w:val="none" w:sz="0" w:space="0" w:color="auto"/>
            <w:left w:val="none" w:sz="0" w:space="0" w:color="auto"/>
            <w:bottom w:val="none" w:sz="0" w:space="0" w:color="auto"/>
            <w:right w:val="none" w:sz="0" w:space="0" w:color="auto"/>
          </w:divBdr>
        </w:div>
        <w:div w:id="246111491">
          <w:marLeft w:val="0"/>
          <w:marRight w:val="0"/>
          <w:marTop w:val="0"/>
          <w:marBottom w:val="0"/>
          <w:divBdr>
            <w:top w:val="none" w:sz="0" w:space="0" w:color="auto"/>
            <w:left w:val="none" w:sz="0" w:space="0" w:color="auto"/>
            <w:bottom w:val="none" w:sz="0" w:space="0" w:color="auto"/>
            <w:right w:val="none" w:sz="0" w:space="0" w:color="auto"/>
          </w:divBdr>
        </w:div>
        <w:div w:id="1811744705">
          <w:marLeft w:val="0"/>
          <w:marRight w:val="0"/>
          <w:marTop w:val="0"/>
          <w:marBottom w:val="0"/>
          <w:divBdr>
            <w:top w:val="none" w:sz="0" w:space="0" w:color="auto"/>
            <w:left w:val="none" w:sz="0" w:space="0" w:color="auto"/>
            <w:bottom w:val="none" w:sz="0" w:space="0" w:color="auto"/>
            <w:right w:val="none" w:sz="0" w:space="0" w:color="auto"/>
          </w:divBdr>
        </w:div>
        <w:div w:id="1934630813">
          <w:marLeft w:val="0"/>
          <w:marRight w:val="0"/>
          <w:marTop w:val="0"/>
          <w:marBottom w:val="0"/>
          <w:divBdr>
            <w:top w:val="none" w:sz="0" w:space="0" w:color="auto"/>
            <w:left w:val="none" w:sz="0" w:space="0" w:color="auto"/>
            <w:bottom w:val="none" w:sz="0" w:space="0" w:color="auto"/>
            <w:right w:val="none" w:sz="0" w:space="0" w:color="auto"/>
          </w:divBdr>
        </w:div>
      </w:divsChild>
    </w:div>
    <w:div w:id="1405833117">
      <w:bodyDiv w:val="1"/>
      <w:marLeft w:val="0"/>
      <w:marRight w:val="0"/>
      <w:marTop w:val="0"/>
      <w:marBottom w:val="0"/>
      <w:divBdr>
        <w:top w:val="none" w:sz="0" w:space="0" w:color="auto"/>
        <w:left w:val="none" w:sz="0" w:space="0" w:color="auto"/>
        <w:bottom w:val="none" w:sz="0" w:space="0" w:color="auto"/>
        <w:right w:val="none" w:sz="0" w:space="0" w:color="auto"/>
      </w:divBdr>
    </w:div>
    <w:div w:id="1552112221">
      <w:bodyDiv w:val="1"/>
      <w:marLeft w:val="0"/>
      <w:marRight w:val="0"/>
      <w:marTop w:val="0"/>
      <w:marBottom w:val="0"/>
      <w:divBdr>
        <w:top w:val="none" w:sz="0" w:space="0" w:color="auto"/>
        <w:left w:val="none" w:sz="0" w:space="0" w:color="auto"/>
        <w:bottom w:val="none" w:sz="0" w:space="0" w:color="auto"/>
        <w:right w:val="none" w:sz="0" w:space="0" w:color="auto"/>
      </w:divBdr>
    </w:div>
    <w:div w:id="207677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a15271a-a010-455d-b914-d1d234d73ca6">
      <UserInfo>
        <DisplayName>Erica Åkermarck Salmén</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5307572FB86D4DB28097D7E92EB6EF" ma:contentTypeVersion="6" ma:contentTypeDescription="Create a new document." ma:contentTypeScope="" ma:versionID="12bce95f43f88e19ac2f62c79bfa7798">
  <xsd:schema xmlns:xsd="http://www.w3.org/2001/XMLSchema" xmlns:xs="http://www.w3.org/2001/XMLSchema" xmlns:p="http://schemas.microsoft.com/office/2006/metadata/properties" xmlns:ns2="2a169a02-136d-4f0e-aeb3-df8e9487580a" xmlns:ns3="1a15271a-a010-455d-b914-d1d234d73ca6" targetNamespace="http://schemas.microsoft.com/office/2006/metadata/properties" ma:root="true" ma:fieldsID="33d6b2ead00a0cd31d93c72afd3a2eaa" ns2:_="" ns3:_="">
    <xsd:import namespace="2a169a02-136d-4f0e-aeb3-df8e9487580a"/>
    <xsd:import namespace="1a15271a-a010-455d-b914-d1d234d73c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69a02-136d-4f0e-aeb3-df8e948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15271a-a010-455d-b914-d1d234d73c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A34AA-CDE6-4DAD-AE97-E6BEA00B7B39}">
  <ds:schemaRefs>
    <ds:schemaRef ds:uri="http://schemas.openxmlformats.org/officeDocument/2006/bibliography"/>
  </ds:schemaRefs>
</ds:datastoreItem>
</file>

<file path=customXml/itemProps2.xml><?xml version="1.0" encoding="utf-8"?>
<ds:datastoreItem xmlns:ds="http://schemas.openxmlformats.org/officeDocument/2006/customXml" ds:itemID="{B17E0CAE-E40D-4936-9628-3137F19593E6}">
  <ds:schemaRefs>
    <ds:schemaRef ds:uri="http://schemas.microsoft.com/office/2006/metadata/properties"/>
    <ds:schemaRef ds:uri="http://schemas.microsoft.com/office/infopath/2007/PartnerControls"/>
    <ds:schemaRef ds:uri="1a15271a-a010-455d-b914-d1d234d73ca6"/>
  </ds:schemaRefs>
</ds:datastoreItem>
</file>

<file path=customXml/itemProps3.xml><?xml version="1.0" encoding="utf-8"?>
<ds:datastoreItem xmlns:ds="http://schemas.openxmlformats.org/officeDocument/2006/customXml" ds:itemID="{F639861D-61CE-4706-8369-D869F8948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69a02-136d-4f0e-aeb3-df8e9487580a"/>
    <ds:schemaRef ds:uri="1a15271a-a010-455d-b914-d1d234d73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B66C4C-32ED-47EA-882C-46A7204F925B}">
  <ds:schemaRefs>
    <ds:schemaRef ds:uri="http://schemas.microsoft.com/sharepoint/v3/contenttype/forms"/>
  </ds:schemaRefs>
</ds:datastoreItem>
</file>

<file path=docMetadata/LabelInfo.xml><?xml version="1.0" encoding="utf-8"?>
<clbl:labelList xmlns:clbl="http://schemas.microsoft.com/office/2020/mipLabelMetadata">
  <clbl:label id="{6f304f3d-06b9-443c-802a-0606f683d043}" enabled="0" method="" siteId="{6f304f3d-06b9-443c-802a-0606f683d04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4118</Words>
  <Characters>21826</Characters>
  <Application>Microsoft Office Word</Application>
  <DocSecurity>0</DocSecurity>
  <Lines>181</Lines>
  <Paragraphs>51</Paragraphs>
  <ScaleCrop>false</ScaleCrop>
  <Company>Svenska Handelshögskolan</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EXAMENSSTADGA FÖR SVENSKA HANDELSHÖGSKOLAN</dc:title>
  <dc:subject/>
  <dc:creator>ahlskog</dc:creator>
  <cp:keywords/>
  <cp:lastModifiedBy>Helena Strandell</cp:lastModifiedBy>
  <cp:revision>2</cp:revision>
  <cp:lastPrinted>2025-03-31T10:15:00Z</cp:lastPrinted>
  <dcterms:created xsi:type="dcterms:W3CDTF">2025-11-13T12:22:00Z</dcterms:created>
  <dcterms:modified xsi:type="dcterms:W3CDTF">2025-11-13T12:22:00Z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0x010100375307572FB86D4DB28097D7E92EB6EF</vt:lpwstr>
  </property>
</Properties>
</file>